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BDBF" w14:textId="77777777" w:rsidR="0055609C" w:rsidRPr="0055609C" w:rsidRDefault="0055609C" w:rsidP="0055609C">
      <w:pPr>
        <w:rPr>
          <w:rFonts w:ascii="Zeist VF" w:hAnsi="Zeist VF" w:cs="ZeistVF-RegularN1"/>
          <w:b/>
          <w:color w:val="000000"/>
          <w:sz w:val="18"/>
          <w:szCs w:val="18"/>
          <w:lang w:val="fr-FR" w:eastAsia="en-US"/>
        </w:rPr>
      </w:pPr>
    </w:p>
    <w:p w14:paraId="1464089A" w14:textId="6069DF78" w:rsidR="0055609C" w:rsidRDefault="0055609C" w:rsidP="0055609C">
      <w:pPr>
        <w:jc w:val="center"/>
        <w:rPr>
          <w:rFonts w:ascii="Zeist VF" w:hAnsi="Zeist VF" w:cs="ZeistVF-RegularN1"/>
          <w:b/>
          <w:color w:val="000000"/>
          <w:sz w:val="32"/>
          <w:szCs w:val="32"/>
          <w:lang w:val="en-US" w:eastAsia="en-US"/>
        </w:rPr>
      </w:pPr>
      <w:r w:rsidRPr="0055609C">
        <w:rPr>
          <w:rFonts w:ascii="Zeist VF" w:hAnsi="Zeist VF" w:cs="ZeistVF-RegularN1"/>
          <w:b/>
          <w:color w:val="000000"/>
          <w:sz w:val="32"/>
          <w:szCs w:val="32"/>
          <w:lang w:val="en-US" w:eastAsia="en-US"/>
        </w:rPr>
        <w:t>Shareholder engagement policy</w:t>
      </w:r>
    </w:p>
    <w:p w14:paraId="0B92E5DA" w14:textId="28B23CCB" w:rsidR="00EC2993" w:rsidRPr="00EC2993" w:rsidRDefault="00EC2993" w:rsidP="00EC2993">
      <w:pPr>
        <w:jc w:val="center"/>
        <w:rPr>
          <w:rFonts w:ascii="Source Sans Pro" w:hAnsi="Source Sans Pro" w:cs="Arial"/>
          <w:bCs/>
          <w:color w:val="1E2428" w:themeColor="text1"/>
          <w:sz w:val="21"/>
          <w:szCs w:val="15"/>
        </w:rPr>
      </w:pPr>
      <w:r w:rsidRPr="00EC2993">
        <w:rPr>
          <w:rFonts w:ascii="Source Sans Pro" w:hAnsi="Source Sans Pro" w:cs="Arial"/>
          <w:bCs/>
          <w:color w:val="1E2428" w:themeColor="text1"/>
          <w:sz w:val="21"/>
          <w:szCs w:val="15"/>
        </w:rPr>
        <w:t>Last modified on 27/11/2024</w:t>
      </w:r>
    </w:p>
    <w:p w14:paraId="607AEFD7" w14:textId="77777777" w:rsidR="0055609C" w:rsidRPr="0055609C" w:rsidRDefault="0055609C" w:rsidP="0055609C">
      <w:pPr>
        <w:jc w:val="center"/>
        <w:rPr>
          <w:rFonts w:ascii="Zeist VF" w:hAnsi="Zeist VF" w:cs="ZeistVF-RegularN1"/>
          <w:b/>
          <w:color w:val="000000"/>
          <w:sz w:val="32"/>
          <w:szCs w:val="32"/>
          <w:lang w:val="en-US" w:eastAsia="en-US"/>
        </w:rPr>
      </w:pPr>
    </w:p>
    <w:p w14:paraId="5CAAC8F8" w14:textId="45A830ED" w:rsidR="0055609C" w:rsidRPr="0055609C" w:rsidRDefault="0055609C" w:rsidP="0055609C">
      <w:pPr>
        <w:rPr>
          <w:rFonts w:ascii="Zeist VF" w:hAnsi="Zeist VF" w:cs="ZeistVF-RegularN1"/>
          <w:color w:val="000000"/>
          <w:sz w:val="18"/>
          <w:szCs w:val="18"/>
          <w:lang w:val="en-US" w:eastAsia="en-US"/>
        </w:rPr>
      </w:pPr>
    </w:p>
    <w:p w14:paraId="1EECC7CF"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In accordance with I of Article L. 533-22. of the French Monetary and Financial Code, and the European Commission's Delegated Regulation (EU) No. 231-2013 of December 19, 2012, the Management Company has drawn up a "Shareholder Engagement Policy" in accordance with the procedures specified in Article R533-16.</w:t>
      </w:r>
    </w:p>
    <w:p w14:paraId="7CBA1162"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The purpose of this policy is to specify:</w:t>
      </w:r>
    </w:p>
    <w:p w14:paraId="0939DDDB" w14:textId="77777777" w:rsidR="0055609C" w:rsidRPr="0055609C" w:rsidRDefault="0055609C" w:rsidP="0055609C">
      <w:pPr>
        <w:numPr>
          <w:ilvl w:val="0"/>
          <w:numId w:val="5"/>
        </w:numPr>
        <w:rPr>
          <w:rFonts w:ascii="Zeist VF" w:hAnsi="Zeist VF" w:cs="ZeistVF-RegularN1"/>
          <w:color w:val="000000"/>
          <w:sz w:val="18"/>
          <w:szCs w:val="18"/>
          <w:lang w:val="fr-FR" w:eastAsia="en-US" w:bidi="en-US"/>
        </w:rPr>
      </w:pPr>
      <w:r w:rsidRPr="0055609C">
        <w:rPr>
          <w:rFonts w:ascii="Zeist VF" w:hAnsi="Zeist VF" w:cs="ZeistVF-RegularN1"/>
          <w:color w:val="000000"/>
          <w:sz w:val="18"/>
          <w:szCs w:val="18"/>
          <w:lang w:val="fr-FR" w:eastAsia="en-US" w:bidi="en-US"/>
        </w:rPr>
        <w:t xml:space="preserve">The monitoring of </w:t>
      </w:r>
      <w:proofErr w:type="spellStart"/>
      <w:r w:rsidRPr="0055609C">
        <w:rPr>
          <w:rFonts w:ascii="Zeist VF" w:hAnsi="Zeist VF" w:cs="ZeistVF-RegularN1"/>
          <w:color w:val="000000"/>
          <w:sz w:val="18"/>
          <w:szCs w:val="18"/>
          <w:lang w:val="fr-FR" w:eastAsia="en-US" w:bidi="en-US"/>
        </w:rPr>
        <w:t>strategy</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financial</w:t>
      </w:r>
      <w:proofErr w:type="spellEnd"/>
      <w:r w:rsidRPr="0055609C">
        <w:rPr>
          <w:rFonts w:ascii="Zeist VF" w:hAnsi="Zeist VF" w:cs="ZeistVF-RegularN1"/>
          <w:color w:val="000000"/>
          <w:sz w:val="18"/>
          <w:szCs w:val="18"/>
          <w:lang w:val="fr-FR" w:eastAsia="en-US" w:bidi="en-US"/>
        </w:rPr>
        <w:t xml:space="preserve"> and non-</w:t>
      </w:r>
      <w:proofErr w:type="spellStart"/>
      <w:r w:rsidRPr="0055609C">
        <w:rPr>
          <w:rFonts w:ascii="Zeist VF" w:hAnsi="Zeist VF" w:cs="ZeistVF-RegularN1"/>
          <w:color w:val="000000"/>
          <w:sz w:val="18"/>
          <w:szCs w:val="18"/>
          <w:lang w:val="fr-FR" w:eastAsia="en-US" w:bidi="en-US"/>
        </w:rPr>
        <w:t>financial</w:t>
      </w:r>
      <w:proofErr w:type="spellEnd"/>
      <w:r w:rsidRPr="0055609C">
        <w:rPr>
          <w:rFonts w:ascii="Zeist VF" w:hAnsi="Zeist VF" w:cs="ZeistVF-RegularN1"/>
          <w:color w:val="000000"/>
          <w:sz w:val="18"/>
          <w:szCs w:val="18"/>
          <w:lang w:val="fr-FR" w:eastAsia="en-US" w:bidi="en-US"/>
        </w:rPr>
        <w:t xml:space="preserve"> performance, </w:t>
      </w:r>
      <w:proofErr w:type="spellStart"/>
      <w:r w:rsidRPr="0055609C">
        <w:rPr>
          <w:rFonts w:ascii="Zeist VF" w:hAnsi="Zeist VF" w:cs="ZeistVF-RegularN1"/>
          <w:color w:val="000000"/>
          <w:sz w:val="18"/>
          <w:szCs w:val="18"/>
          <w:lang w:val="fr-FR" w:eastAsia="en-US" w:bidi="en-US"/>
        </w:rPr>
        <w:t>risks</w:t>
      </w:r>
      <w:proofErr w:type="spellEnd"/>
      <w:r w:rsidRPr="0055609C">
        <w:rPr>
          <w:rFonts w:ascii="Zeist VF" w:hAnsi="Zeist VF" w:cs="ZeistVF-RegularN1"/>
          <w:color w:val="000000"/>
          <w:sz w:val="18"/>
          <w:szCs w:val="18"/>
          <w:lang w:val="fr-FR" w:eastAsia="en-US" w:bidi="en-US"/>
        </w:rPr>
        <w:t xml:space="preserve">, capital structure, social and </w:t>
      </w:r>
      <w:proofErr w:type="spellStart"/>
      <w:r w:rsidRPr="0055609C">
        <w:rPr>
          <w:rFonts w:ascii="Zeist VF" w:hAnsi="Zeist VF" w:cs="ZeistVF-RegularN1"/>
          <w:color w:val="000000"/>
          <w:sz w:val="18"/>
          <w:szCs w:val="18"/>
          <w:lang w:val="fr-FR" w:eastAsia="en-US" w:bidi="en-US"/>
        </w:rPr>
        <w:t>environmental</w:t>
      </w:r>
      <w:proofErr w:type="spellEnd"/>
      <w:r w:rsidRPr="0055609C">
        <w:rPr>
          <w:rFonts w:ascii="Zeist VF" w:hAnsi="Zeist VF" w:cs="ZeistVF-RegularN1"/>
          <w:color w:val="000000"/>
          <w:sz w:val="18"/>
          <w:szCs w:val="18"/>
          <w:lang w:val="fr-FR" w:eastAsia="en-US" w:bidi="en-US"/>
        </w:rPr>
        <w:t xml:space="preserve"> impact and </w:t>
      </w:r>
      <w:proofErr w:type="spellStart"/>
      <w:r w:rsidRPr="0055609C">
        <w:rPr>
          <w:rFonts w:ascii="Zeist VF" w:hAnsi="Zeist VF" w:cs="ZeistVF-RegularN1"/>
          <w:color w:val="000000"/>
          <w:sz w:val="18"/>
          <w:szCs w:val="18"/>
          <w:lang w:val="fr-FR" w:eastAsia="en-US" w:bidi="en-US"/>
        </w:rPr>
        <w:t>corporate</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governance</w:t>
      </w:r>
      <w:proofErr w:type="spellEnd"/>
    </w:p>
    <w:p w14:paraId="0C00DAC7" w14:textId="77777777" w:rsidR="0055609C" w:rsidRPr="0055609C" w:rsidRDefault="0055609C" w:rsidP="0055609C">
      <w:pPr>
        <w:numPr>
          <w:ilvl w:val="0"/>
          <w:numId w:val="5"/>
        </w:numPr>
        <w:rPr>
          <w:rFonts w:ascii="Zeist VF" w:hAnsi="Zeist VF" w:cs="ZeistVF-RegularN1"/>
          <w:color w:val="000000"/>
          <w:sz w:val="18"/>
          <w:szCs w:val="18"/>
          <w:lang w:val="fr-FR" w:eastAsia="en-US" w:bidi="en-US"/>
        </w:rPr>
      </w:pPr>
      <w:r w:rsidRPr="0055609C">
        <w:rPr>
          <w:rFonts w:ascii="Zeist VF" w:hAnsi="Zeist VF" w:cs="ZeistVF-RegularN1"/>
          <w:color w:val="000000"/>
          <w:sz w:val="18"/>
          <w:szCs w:val="18"/>
          <w:lang w:val="fr-FR" w:eastAsia="en-US" w:bidi="en-US"/>
        </w:rPr>
        <w:t xml:space="preserve">Dialogue </w:t>
      </w:r>
      <w:proofErr w:type="spellStart"/>
      <w:r w:rsidRPr="0055609C">
        <w:rPr>
          <w:rFonts w:ascii="Zeist VF" w:hAnsi="Zeist VF" w:cs="ZeistVF-RegularN1"/>
          <w:color w:val="000000"/>
          <w:sz w:val="18"/>
          <w:szCs w:val="18"/>
          <w:lang w:val="fr-FR" w:eastAsia="en-US" w:bidi="en-US"/>
        </w:rPr>
        <w:t>with</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investee</w:t>
      </w:r>
      <w:proofErr w:type="spellEnd"/>
      <w:r w:rsidRPr="0055609C">
        <w:rPr>
          <w:rFonts w:ascii="Zeist VF" w:hAnsi="Zeist VF" w:cs="ZeistVF-RegularN1"/>
          <w:color w:val="000000"/>
          <w:sz w:val="18"/>
          <w:szCs w:val="18"/>
          <w:lang w:val="fr-FR" w:eastAsia="en-US" w:bidi="en-US"/>
        </w:rPr>
        <w:t xml:space="preserve"> </w:t>
      </w:r>
      <w:proofErr w:type="spellStart"/>
      <w:proofErr w:type="gramStart"/>
      <w:r w:rsidRPr="0055609C">
        <w:rPr>
          <w:rFonts w:ascii="Zeist VF" w:hAnsi="Zeist VF" w:cs="ZeistVF-RegularN1"/>
          <w:color w:val="000000"/>
          <w:sz w:val="18"/>
          <w:szCs w:val="18"/>
          <w:lang w:val="fr-FR" w:eastAsia="en-US" w:bidi="en-US"/>
        </w:rPr>
        <w:t>companies</w:t>
      </w:r>
      <w:proofErr w:type="spellEnd"/>
      <w:r w:rsidRPr="0055609C">
        <w:rPr>
          <w:rFonts w:ascii="Zeist VF" w:hAnsi="Zeist VF" w:cs="ZeistVF-RegularN1"/>
          <w:color w:val="000000"/>
          <w:sz w:val="18"/>
          <w:szCs w:val="18"/>
          <w:lang w:val="fr-FR" w:eastAsia="en-US" w:bidi="en-US"/>
        </w:rPr>
        <w:t>;</w:t>
      </w:r>
      <w:proofErr w:type="gramEnd"/>
      <w:r w:rsidRPr="0055609C">
        <w:rPr>
          <w:rFonts w:ascii="Zeist VF" w:hAnsi="Zeist VF" w:cs="ZeistVF-RegularN1"/>
          <w:color w:val="000000"/>
          <w:sz w:val="18"/>
          <w:szCs w:val="18"/>
          <w:lang w:val="fr-FR" w:eastAsia="en-US" w:bidi="en-US"/>
        </w:rPr>
        <w:t xml:space="preserve"> </w:t>
      </w:r>
    </w:p>
    <w:p w14:paraId="17D5AAF5" w14:textId="77777777" w:rsidR="0055609C" w:rsidRPr="0055609C" w:rsidRDefault="0055609C" w:rsidP="0055609C">
      <w:pPr>
        <w:numPr>
          <w:ilvl w:val="0"/>
          <w:numId w:val="5"/>
        </w:numPr>
        <w:rPr>
          <w:rFonts w:ascii="Zeist VF" w:hAnsi="Zeist VF" w:cs="ZeistVF-RegularN1"/>
          <w:color w:val="000000"/>
          <w:sz w:val="18"/>
          <w:szCs w:val="18"/>
          <w:lang w:val="fr-FR" w:eastAsia="en-US" w:bidi="en-US"/>
        </w:rPr>
      </w:pPr>
      <w:proofErr w:type="spellStart"/>
      <w:r w:rsidRPr="0055609C">
        <w:rPr>
          <w:rFonts w:ascii="Zeist VF" w:hAnsi="Zeist VF" w:cs="ZeistVF-RegularN1"/>
          <w:color w:val="000000"/>
          <w:sz w:val="18"/>
          <w:szCs w:val="18"/>
          <w:lang w:val="fr-FR" w:eastAsia="en-US" w:bidi="en-US"/>
        </w:rPr>
        <w:t>Exercising</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voting</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rights</w:t>
      </w:r>
      <w:proofErr w:type="spellEnd"/>
      <w:r w:rsidRPr="0055609C">
        <w:rPr>
          <w:rFonts w:ascii="Zeist VF" w:hAnsi="Zeist VF" w:cs="ZeistVF-RegularN1"/>
          <w:color w:val="000000"/>
          <w:sz w:val="18"/>
          <w:szCs w:val="18"/>
          <w:lang w:val="fr-FR" w:eastAsia="en-US" w:bidi="en-US"/>
        </w:rPr>
        <w:t xml:space="preserve"> and </w:t>
      </w:r>
      <w:proofErr w:type="spellStart"/>
      <w:r w:rsidRPr="0055609C">
        <w:rPr>
          <w:rFonts w:ascii="Zeist VF" w:hAnsi="Zeist VF" w:cs="ZeistVF-RegularN1"/>
          <w:color w:val="000000"/>
          <w:sz w:val="18"/>
          <w:szCs w:val="18"/>
          <w:lang w:val="fr-FR" w:eastAsia="en-US" w:bidi="en-US"/>
        </w:rPr>
        <w:t>other</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rights</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attached</w:t>
      </w:r>
      <w:proofErr w:type="spellEnd"/>
      <w:r w:rsidRPr="0055609C">
        <w:rPr>
          <w:rFonts w:ascii="Zeist VF" w:hAnsi="Zeist VF" w:cs="ZeistVF-RegularN1"/>
          <w:color w:val="000000"/>
          <w:sz w:val="18"/>
          <w:szCs w:val="18"/>
          <w:lang w:val="fr-FR" w:eastAsia="en-US" w:bidi="en-US"/>
        </w:rPr>
        <w:t xml:space="preserve"> to </w:t>
      </w:r>
      <w:proofErr w:type="spellStart"/>
      <w:proofErr w:type="gramStart"/>
      <w:r w:rsidRPr="0055609C">
        <w:rPr>
          <w:rFonts w:ascii="Zeist VF" w:hAnsi="Zeist VF" w:cs="ZeistVF-RegularN1"/>
          <w:color w:val="000000"/>
          <w:sz w:val="18"/>
          <w:szCs w:val="18"/>
          <w:lang w:val="fr-FR" w:eastAsia="en-US" w:bidi="en-US"/>
        </w:rPr>
        <w:t>shares</w:t>
      </w:r>
      <w:proofErr w:type="spellEnd"/>
      <w:r w:rsidRPr="0055609C">
        <w:rPr>
          <w:rFonts w:ascii="Zeist VF" w:hAnsi="Zeist VF" w:cs="ZeistVF-RegularN1"/>
          <w:color w:val="000000"/>
          <w:sz w:val="18"/>
          <w:szCs w:val="18"/>
          <w:lang w:val="fr-FR" w:eastAsia="en-US" w:bidi="en-US"/>
        </w:rPr>
        <w:t>;</w:t>
      </w:r>
      <w:proofErr w:type="gramEnd"/>
      <w:r w:rsidRPr="0055609C">
        <w:rPr>
          <w:rFonts w:ascii="Zeist VF" w:hAnsi="Zeist VF" w:cs="ZeistVF-RegularN1"/>
          <w:color w:val="000000"/>
          <w:sz w:val="18"/>
          <w:szCs w:val="18"/>
          <w:lang w:val="fr-FR" w:eastAsia="en-US" w:bidi="en-US"/>
        </w:rPr>
        <w:t xml:space="preserve"> </w:t>
      </w:r>
    </w:p>
    <w:p w14:paraId="7B0C485A" w14:textId="77777777" w:rsidR="0055609C" w:rsidRPr="0055609C" w:rsidRDefault="0055609C" w:rsidP="0055609C">
      <w:pPr>
        <w:numPr>
          <w:ilvl w:val="0"/>
          <w:numId w:val="5"/>
        </w:numPr>
        <w:rPr>
          <w:rFonts w:ascii="Zeist VF" w:hAnsi="Zeist VF" w:cs="ZeistVF-RegularN1"/>
          <w:color w:val="000000"/>
          <w:sz w:val="18"/>
          <w:szCs w:val="18"/>
          <w:lang w:val="fr-FR" w:eastAsia="en-US" w:bidi="en-US"/>
        </w:rPr>
      </w:pPr>
      <w:proofErr w:type="spellStart"/>
      <w:r w:rsidRPr="0055609C">
        <w:rPr>
          <w:rFonts w:ascii="Zeist VF" w:hAnsi="Zeist VF" w:cs="ZeistVF-RegularN1"/>
          <w:color w:val="000000"/>
          <w:sz w:val="18"/>
          <w:szCs w:val="18"/>
          <w:lang w:val="fr-FR" w:eastAsia="en-US" w:bidi="en-US"/>
        </w:rPr>
        <w:t>Cooperation</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with</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other</w:t>
      </w:r>
      <w:proofErr w:type="spellEnd"/>
      <w:r w:rsidRPr="0055609C">
        <w:rPr>
          <w:rFonts w:ascii="Zeist VF" w:hAnsi="Zeist VF" w:cs="ZeistVF-RegularN1"/>
          <w:color w:val="000000"/>
          <w:sz w:val="18"/>
          <w:szCs w:val="18"/>
          <w:lang w:val="fr-FR" w:eastAsia="en-US" w:bidi="en-US"/>
        </w:rPr>
        <w:t xml:space="preserve"> </w:t>
      </w:r>
      <w:proofErr w:type="spellStart"/>
      <w:proofErr w:type="gramStart"/>
      <w:r w:rsidRPr="0055609C">
        <w:rPr>
          <w:rFonts w:ascii="Zeist VF" w:hAnsi="Zeist VF" w:cs="ZeistVF-RegularN1"/>
          <w:color w:val="000000"/>
          <w:sz w:val="18"/>
          <w:szCs w:val="18"/>
          <w:lang w:val="fr-FR" w:eastAsia="en-US" w:bidi="en-US"/>
        </w:rPr>
        <w:t>shareholders</w:t>
      </w:r>
      <w:proofErr w:type="spellEnd"/>
      <w:r w:rsidRPr="0055609C">
        <w:rPr>
          <w:rFonts w:ascii="Zeist VF" w:hAnsi="Zeist VF" w:cs="ZeistVF-RegularN1"/>
          <w:color w:val="000000"/>
          <w:sz w:val="18"/>
          <w:szCs w:val="18"/>
          <w:lang w:val="fr-FR" w:eastAsia="en-US" w:bidi="en-US"/>
        </w:rPr>
        <w:t>;</w:t>
      </w:r>
      <w:proofErr w:type="gramEnd"/>
      <w:r w:rsidRPr="0055609C">
        <w:rPr>
          <w:rFonts w:ascii="Zeist VF" w:hAnsi="Zeist VF" w:cs="ZeistVF-RegularN1"/>
          <w:color w:val="000000"/>
          <w:sz w:val="18"/>
          <w:szCs w:val="18"/>
          <w:lang w:val="fr-FR" w:eastAsia="en-US" w:bidi="en-US"/>
        </w:rPr>
        <w:t xml:space="preserve"> </w:t>
      </w:r>
    </w:p>
    <w:p w14:paraId="21408C40" w14:textId="77777777" w:rsidR="0055609C" w:rsidRPr="0055609C" w:rsidRDefault="0055609C" w:rsidP="0055609C">
      <w:pPr>
        <w:numPr>
          <w:ilvl w:val="0"/>
          <w:numId w:val="5"/>
        </w:numPr>
        <w:rPr>
          <w:rFonts w:ascii="Zeist VF" w:hAnsi="Zeist VF" w:cs="ZeistVF-RegularN1"/>
          <w:color w:val="000000"/>
          <w:sz w:val="18"/>
          <w:szCs w:val="18"/>
          <w:lang w:val="fr-FR" w:eastAsia="en-US" w:bidi="en-US"/>
        </w:rPr>
      </w:pPr>
      <w:r w:rsidRPr="0055609C">
        <w:rPr>
          <w:rFonts w:ascii="Zeist VF" w:hAnsi="Zeist VF" w:cs="ZeistVF-RegularN1"/>
          <w:color w:val="000000"/>
          <w:sz w:val="18"/>
          <w:szCs w:val="18"/>
          <w:lang w:val="fr-FR" w:eastAsia="en-US" w:bidi="en-US"/>
        </w:rPr>
        <w:t xml:space="preserve">Communication </w:t>
      </w:r>
      <w:proofErr w:type="spellStart"/>
      <w:r w:rsidRPr="0055609C">
        <w:rPr>
          <w:rFonts w:ascii="Zeist VF" w:hAnsi="Zeist VF" w:cs="ZeistVF-RegularN1"/>
          <w:color w:val="000000"/>
          <w:sz w:val="18"/>
          <w:szCs w:val="18"/>
          <w:lang w:val="fr-FR" w:eastAsia="en-US" w:bidi="en-US"/>
        </w:rPr>
        <w:t>with</w:t>
      </w:r>
      <w:proofErr w:type="spellEnd"/>
      <w:r w:rsidRPr="0055609C">
        <w:rPr>
          <w:rFonts w:ascii="Zeist VF" w:hAnsi="Zeist VF" w:cs="ZeistVF-RegularN1"/>
          <w:color w:val="000000"/>
          <w:sz w:val="18"/>
          <w:szCs w:val="18"/>
          <w:lang w:val="fr-FR" w:eastAsia="en-US" w:bidi="en-US"/>
        </w:rPr>
        <w:t xml:space="preserve"> relevant </w:t>
      </w:r>
      <w:proofErr w:type="gramStart"/>
      <w:r w:rsidRPr="0055609C">
        <w:rPr>
          <w:rFonts w:ascii="Zeist VF" w:hAnsi="Zeist VF" w:cs="ZeistVF-RegularN1"/>
          <w:color w:val="000000"/>
          <w:sz w:val="18"/>
          <w:szCs w:val="18"/>
          <w:lang w:val="fr-FR" w:eastAsia="en-US" w:bidi="en-US"/>
        </w:rPr>
        <w:t>stakeholders;</w:t>
      </w:r>
      <w:proofErr w:type="gramEnd"/>
      <w:r w:rsidRPr="0055609C">
        <w:rPr>
          <w:rFonts w:ascii="Zeist VF" w:hAnsi="Zeist VF" w:cs="ZeistVF-RegularN1"/>
          <w:color w:val="000000"/>
          <w:sz w:val="18"/>
          <w:szCs w:val="18"/>
          <w:lang w:val="fr-FR" w:eastAsia="en-US" w:bidi="en-US"/>
        </w:rPr>
        <w:t xml:space="preserve"> </w:t>
      </w:r>
    </w:p>
    <w:p w14:paraId="445127C6" w14:textId="77777777" w:rsidR="0055609C" w:rsidRPr="0055609C" w:rsidRDefault="0055609C" w:rsidP="0055609C">
      <w:pPr>
        <w:numPr>
          <w:ilvl w:val="0"/>
          <w:numId w:val="5"/>
        </w:numPr>
        <w:rPr>
          <w:rFonts w:ascii="Zeist VF" w:hAnsi="Zeist VF" w:cs="ZeistVF-RegularN1"/>
          <w:color w:val="000000"/>
          <w:sz w:val="18"/>
          <w:szCs w:val="18"/>
          <w:lang w:val="fr-FR" w:eastAsia="en-US" w:bidi="en-US"/>
        </w:rPr>
      </w:pPr>
      <w:r w:rsidRPr="0055609C">
        <w:rPr>
          <w:rFonts w:ascii="Zeist VF" w:hAnsi="Zeist VF" w:cs="ZeistVF-RegularN1"/>
          <w:color w:val="000000"/>
          <w:sz w:val="18"/>
          <w:szCs w:val="18"/>
          <w:lang w:val="fr-FR" w:eastAsia="en-US" w:bidi="en-US"/>
        </w:rPr>
        <w:t xml:space="preserve">The </w:t>
      </w:r>
      <w:proofErr w:type="spellStart"/>
      <w:r w:rsidRPr="0055609C">
        <w:rPr>
          <w:rFonts w:ascii="Zeist VF" w:hAnsi="Zeist VF" w:cs="ZeistVF-RegularN1"/>
          <w:color w:val="000000"/>
          <w:sz w:val="18"/>
          <w:szCs w:val="18"/>
          <w:lang w:val="fr-FR" w:eastAsia="en-US" w:bidi="en-US"/>
        </w:rPr>
        <w:t>prevention</w:t>
      </w:r>
      <w:proofErr w:type="spellEnd"/>
      <w:r w:rsidRPr="0055609C">
        <w:rPr>
          <w:rFonts w:ascii="Zeist VF" w:hAnsi="Zeist VF" w:cs="ZeistVF-RegularN1"/>
          <w:color w:val="000000"/>
          <w:sz w:val="18"/>
          <w:szCs w:val="18"/>
          <w:lang w:val="fr-FR" w:eastAsia="en-US" w:bidi="en-US"/>
        </w:rPr>
        <w:t xml:space="preserve"> and management of </w:t>
      </w:r>
      <w:proofErr w:type="spellStart"/>
      <w:r w:rsidRPr="0055609C">
        <w:rPr>
          <w:rFonts w:ascii="Zeist VF" w:hAnsi="Zeist VF" w:cs="ZeistVF-RegularN1"/>
          <w:color w:val="000000"/>
          <w:sz w:val="18"/>
          <w:szCs w:val="18"/>
          <w:lang w:val="fr-FR" w:eastAsia="en-US" w:bidi="en-US"/>
        </w:rPr>
        <w:t>actual</w:t>
      </w:r>
      <w:proofErr w:type="spellEnd"/>
      <w:r w:rsidRPr="0055609C">
        <w:rPr>
          <w:rFonts w:ascii="Zeist VF" w:hAnsi="Zeist VF" w:cs="ZeistVF-RegularN1"/>
          <w:color w:val="000000"/>
          <w:sz w:val="18"/>
          <w:szCs w:val="18"/>
          <w:lang w:val="fr-FR" w:eastAsia="en-US" w:bidi="en-US"/>
        </w:rPr>
        <w:t xml:space="preserve"> or </w:t>
      </w:r>
      <w:proofErr w:type="spellStart"/>
      <w:r w:rsidRPr="0055609C">
        <w:rPr>
          <w:rFonts w:ascii="Zeist VF" w:hAnsi="Zeist VF" w:cs="ZeistVF-RegularN1"/>
          <w:color w:val="000000"/>
          <w:sz w:val="18"/>
          <w:szCs w:val="18"/>
          <w:lang w:val="fr-FR" w:eastAsia="en-US" w:bidi="en-US"/>
        </w:rPr>
        <w:t>potential</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conflicts</w:t>
      </w:r>
      <w:proofErr w:type="spellEnd"/>
      <w:r w:rsidRPr="0055609C">
        <w:rPr>
          <w:rFonts w:ascii="Zeist VF" w:hAnsi="Zeist VF" w:cs="ZeistVF-RegularN1"/>
          <w:color w:val="000000"/>
          <w:sz w:val="18"/>
          <w:szCs w:val="18"/>
          <w:lang w:val="fr-FR" w:eastAsia="en-US" w:bidi="en-US"/>
        </w:rPr>
        <w:t xml:space="preserve"> of </w:t>
      </w:r>
      <w:proofErr w:type="spellStart"/>
      <w:r w:rsidRPr="0055609C">
        <w:rPr>
          <w:rFonts w:ascii="Zeist VF" w:hAnsi="Zeist VF" w:cs="ZeistVF-RegularN1"/>
          <w:color w:val="000000"/>
          <w:sz w:val="18"/>
          <w:szCs w:val="18"/>
          <w:lang w:val="fr-FR" w:eastAsia="en-US" w:bidi="en-US"/>
        </w:rPr>
        <w:t>interest</w:t>
      </w:r>
      <w:proofErr w:type="spellEnd"/>
      <w:r w:rsidRPr="0055609C">
        <w:rPr>
          <w:rFonts w:ascii="Zeist VF" w:hAnsi="Zeist VF" w:cs="ZeistVF-RegularN1"/>
          <w:color w:val="000000"/>
          <w:sz w:val="18"/>
          <w:szCs w:val="18"/>
          <w:lang w:val="fr-FR" w:eastAsia="en-US" w:bidi="en-US"/>
        </w:rPr>
        <w:t xml:space="preserve"> in relation to </w:t>
      </w:r>
      <w:proofErr w:type="spellStart"/>
      <w:r w:rsidRPr="0055609C">
        <w:rPr>
          <w:rFonts w:ascii="Zeist VF" w:hAnsi="Zeist VF" w:cs="ZeistVF-RegularN1"/>
          <w:color w:val="000000"/>
          <w:sz w:val="18"/>
          <w:szCs w:val="18"/>
          <w:lang w:val="fr-FR" w:eastAsia="en-US" w:bidi="en-US"/>
        </w:rPr>
        <w:t>their</w:t>
      </w:r>
      <w:proofErr w:type="spellEnd"/>
      <w:r w:rsidRPr="0055609C">
        <w:rPr>
          <w:rFonts w:ascii="Zeist VF" w:hAnsi="Zeist VF" w:cs="ZeistVF-RegularN1"/>
          <w:color w:val="000000"/>
          <w:sz w:val="18"/>
          <w:szCs w:val="18"/>
          <w:lang w:val="fr-FR" w:eastAsia="en-US" w:bidi="en-US"/>
        </w:rPr>
        <w:t xml:space="preserve"> </w:t>
      </w:r>
      <w:proofErr w:type="spellStart"/>
      <w:r w:rsidRPr="0055609C">
        <w:rPr>
          <w:rFonts w:ascii="Zeist VF" w:hAnsi="Zeist VF" w:cs="ZeistVF-RegularN1"/>
          <w:color w:val="000000"/>
          <w:sz w:val="18"/>
          <w:szCs w:val="18"/>
          <w:lang w:val="fr-FR" w:eastAsia="en-US" w:bidi="en-US"/>
        </w:rPr>
        <w:t>commitment</w:t>
      </w:r>
      <w:proofErr w:type="spellEnd"/>
      <w:r w:rsidRPr="0055609C">
        <w:rPr>
          <w:rFonts w:ascii="Zeist VF" w:hAnsi="Zeist VF" w:cs="ZeistVF-RegularN1"/>
          <w:color w:val="000000"/>
          <w:sz w:val="18"/>
          <w:szCs w:val="18"/>
          <w:lang w:val="fr-FR" w:eastAsia="en-US" w:bidi="en-US"/>
        </w:rPr>
        <w:t>.</w:t>
      </w:r>
    </w:p>
    <w:p w14:paraId="786FBD6E" w14:textId="77777777" w:rsidR="0055609C" w:rsidRPr="0055609C" w:rsidRDefault="0055609C" w:rsidP="0055609C">
      <w:pPr>
        <w:rPr>
          <w:rFonts w:ascii="Zeist VF" w:hAnsi="Zeist VF" w:cs="ZeistVF-RegularN1"/>
          <w:color w:val="000000"/>
          <w:sz w:val="18"/>
          <w:szCs w:val="18"/>
          <w:lang w:val="en-US" w:eastAsia="en-US"/>
        </w:rPr>
      </w:pPr>
    </w:p>
    <w:p w14:paraId="71C31161" w14:textId="443E92A9" w:rsidR="0055609C" w:rsidRPr="0055609C" w:rsidRDefault="0055609C" w:rsidP="0055609C">
      <w:pPr>
        <w:pStyle w:val="Paragraphedeliste"/>
        <w:numPr>
          <w:ilvl w:val="0"/>
          <w:numId w:val="6"/>
        </w:numPr>
        <w:rPr>
          <w:rFonts w:ascii="Zeist VF" w:hAnsi="Zeist VF" w:cs="ZeistVF-RegularN1"/>
          <w:b/>
          <w:bCs/>
          <w:color w:val="000000"/>
          <w:sz w:val="18"/>
          <w:szCs w:val="18"/>
          <w:lang w:val="en-US" w:eastAsia="en-US"/>
        </w:rPr>
      </w:pPr>
      <w:r w:rsidRPr="0055609C">
        <w:rPr>
          <w:rFonts w:ascii="Zeist VF" w:hAnsi="Zeist VF" w:cs="ZeistVF-RegularN1"/>
          <w:b/>
          <w:bCs/>
          <w:color w:val="000000"/>
          <w:sz w:val="18"/>
          <w:szCs w:val="18"/>
          <w:lang w:val="en-US" w:eastAsia="en-US"/>
        </w:rPr>
        <w:t>Monitoring strategy, financial and non-financial performance, risks, capital structure, social and environmental impact and corporate governance</w:t>
      </w:r>
    </w:p>
    <w:p w14:paraId="637EB025" w14:textId="77777777" w:rsidR="0055609C" w:rsidRPr="0055609C" w:rsidRDefault="0055609C" w:rsidP="0055609C">
      <w:pPr>
        <w:rPr>
          <w:rFonts w:ascii="Zeist VF" w:hAnsi="Zeist VF" w:cs="ZeistVF-RegularN1"/>
          <w:color w:val="000000"/>
          <w:sz w:val="18"/>
          <w:szCs w:val="18"/>
          <w:lang w:val="en-US" w:eastAsia="en-US"/>
        </w:rPr>
      </w:pPr>
    </w:p>
    <w:p w14:paraId="0E3869AA"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 xml:space="preserve">Lazard Elaia Capital does not aim to acquire a majority stake in target companies but seeks as far as possible a place on governance bodies, </w:t>
      </w:r>
      <w:proofErr w:type="gramStart"/>
      <w:r w:rsidRPr="0055609C">
        <w:rPr>
          <w:rFonts w:ascii="Zeist VF" w:hAnsi="Zeist VF" w:cs="ZeistVF-RegularN1"/>
          <w:color w:val="000000"/>
          <w:sz w:val="18"/>
          <w:szCs w:val="18"/>
          <w:lang w:val="en-US" w:eastAsia="en-US"/>
        </w:rPr>
        <w:t>so as to</w:t>
      </w:r>
      <w:proofErr w:type="gramEnd"/>
      <w:r w:rsidRPr="0055609C">
        <w:rPr>
          <w:rFonts w:ascii="Zeist VF" w:hAnsi="Zeist VF" w:cs="ZeistVF-RegularN1"/>
          <w:color w:val="000000"/>
          <w:sz w:val="18"/>
          <w:szCs w:val="18"/>
          <w:lang w:val="en-US" w:eastAsia="en-US"/>
        </w:rPr>
        <w:t xml:space="preserve"> be involved in monitoring investments.</w:t>
      </w:r>
    </w:p>
    <w:p w14:paraId="4A8E2CAA"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Lazard Elaia Capital's investment teams are in constant contact with the portfolio companies and the ecosystem in which they operate. Regular meetings are organized between Elaia Partners staff and the management of the investments.</w:t>
      </w:r>
    </w:p>
    <w:p w14:paraId="4B545D29"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These regular exchanges and the resulting exchange of information enable Lazard Elaia Capital to monitor the companies' strategy and financial performance.</w:t>
      </w:r>
    </w:p>
    <w:p w14:paraId="7E86BAD8" w14:textId="77777777" w:rsidR="0055609C" w:rsidRPr="0055609C" w:rsidRDefault="0055609C" w:rsidP="0055609C">
      <w:pPr>
        <w:rPr>
          <w:rFonts w:ascii="Zeist VF" w:hAnsi="Zeist VF" w:cs="ZeistVF-RegularN1"/>
          <w:color w:val="000000"/>
          <w:sz w:val="18"/>
          <w:szCs w:val="18"/>
          <w:lang w:val="en-US" w:eastAsia="en-US"/>
        </w:rPr>
      </w:pPr>
    </w:p>
    <w:p w14:paraId="11BADF37"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On a quarterly basis, Lazard Elaia Capital’s staff organize valuation committees where all the investments under management are reviewed and discussed in terms of their development and strategy, as well as any risks to which they may be exposed.</w:t>
      </w:r>
    </w:p>
    <w:p w14:paraId="53881F65" w14:textId="77777777" w:rsidR="0055609C" w:rsidRPr="0055609C" w:rsidRDefault="0055609C" w:rsidP="0055609C">
      <w:pPr>
        <w:rPr>
          <w:rFonts w:ascii="Zeist VF" w:hAnsi="Zeist VF" w:cs="ZeistVF-RegularN1"/>
          <w:color w:val="000000"/>
          <w:sz w:val="18"/>
          <w:szCs w:val="18"/>
          <w:lang w:val="en-US" w:eastAsia="en-US"/>
        </w:rPr>
      </w:pPr>
      <w:proofErr w:type="gramStart"/>
      <w:r w:rsidRPr="0055609C">
        <w:rPr>
          <w:rFonts w:ascii="Zeist VF" w:hAnsi="Zeist VF" w:cs="ZeistVF-RegularN1"/>
          <w:color w:val="000000"/>
          <w:sz w:val="18"/>
          <w:szCs w:val="18"/>
          <w:lang w:val="en-US" w:eastAsia="en-US"/>
        </w:rPr>
        <w:t>With regard to</w:t>
      </w:r>
      <w:proofErr w:type="gramEnd"/>
      <w:r w:rsidRPr="0055609C">
        <w:rPr>
          <w:rFonts w:ascii="Zeist VF" w:hAnsi="Zeist VF" w:cs="ZeistVF-RegularN1"/>
          <w:color w:val="000000"/>
          <w:sz w:val="18"/>
          <w:szCs w:val="18"/>
          <w:lang w:val="en-US" w:eastAsia="en-US"/>
        </w:rPr>
        <w:t xml:space="preserve"> changes in company capital, Lazard Elaia Capital is attentive to significant changes in management and capitalization tables. When this happens, our LCB-FT due diligence and our client files are updated.</w:t>
      </w:r>
    </w:p>
    <w:p w14:paraId="28294FB7" w14:textId="77777777" w:rsidR="0055609C" w:rsidRPr="0055609C" w:rsidRDefault="0055609C" w:rsidP="0055609C">
      <w:pPr>
        <w:rPr>
          <w:rFonts w:ascii="Zeist VF" w:hAnsi="Zeist VF" w:cs="ZeistVF-RegularN1"/>
          <w:color w:val="000000"/>
          <w:sz w:val="18"/>
          <w:szCs w:val="18"/>
          <w:lang w:val="en-US" w:eastAsia="en-US"/>
        </w:rPr>
      </w:pPr>
    </w:p>
    <w:p w14:paraId="53E3FA25"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Lazard Elaia Capital considers that investment decisions based solely on financial performance criteria are not viable in the long term.</w:t>
      </w:r>
    </w:p>
    <w:p w14:paraId="5E19650D" w14:textId="675004B6"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In this respect, Lazard Elaia Capital’s investments and decisions throughout the relationship with our participations take ESG criteria into account.</w:t>
      </w:r>
    </w:p>
    <w:p w14:paraId="0F469C6F"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lastRenderedPageBreak/>
        <w:t>The company carries out ESG audits prior to investment. This initial analysis enables us to establish objectives with management and to discuss the resources to be deployed and the actions to be taken to achieve them. Regular exchanges with management follow, enabling progress to be monitored and supported over time.</w:t>
      </w:r>
    </w:p>
    <w:p w14:paraId="1A405D4A" w14:textId="77777777" w:rsidR="0055609C" w:rsidRPr="0055609C" w:rsidRDefault="0055609C" w:rsidP="0055609C">
      <w:pPr>
        <w:rPr>
          <w:rFonts w:ascii="Zeist VF" w:hAnsi="Zeist VF" w:cs="ZeistVF-RegularN1"/>
          <w:color w:val="000000"/>
          <w:sz w:val="18"/>
          <w:szCs w:val="18"/>
          <w:lang w:val="en-US" w:eastAsia="en-US"/>
        </w:rPr>
      </w:pPr>
    </w:p>
    <w:p w14:paraId="3247A0C6" w14:textId="77777777" w:rsidR="0055609C" w:rsidRPr="0055609C" w:rsidRDefault="0055609C" w:rsidP="0055609C">
      <w:pPr>
        <w:pStyle w:val="Paragraphedeliste"/>
        <w:numPr>
          <w:ilvl w:val="0"/>
          <w:numId w:val="6"/>
        </w:numPr>
        <w:rPr>
          <w:rFonts w:ascii="Zeist VF" w:hAnsi="Zeist VF" w:cs="ZeistVF-RegularN1"/>
          <w:b/>
          <w:bCs/>
          <w:color w:val="000000"/>
          <w:sz w:val="18"/>
          <w:szCs w:val="18"/>
          <w:lang w:val="en-US" w:eastAsia="en-US"/>
        </w:rPr>
      </w:pPr>
      <w:r w:rsidRPr="0055609C">
        <w:rPr>
          <w:rFonts w:ascii="Zeist VF" w:hAnsi="Zeist VF" w:cs="ZeistVF-RegularN1"/>
          <w:b/>
          <w:bCs/>
          <w:color w:val="000000"/>
          <w:sz w:val="18"/>
          <w:szCs w:val="18"/>
          <w:lang w:val="en-US" w:eastAsia="en-US"/>
        </w:rPr>
        <w:t>Dialogue with investee companies</w:t>
      </w:r>
    </w:p>
    <w:p w14:paraId="00EF8AF3" w14:textId="77777777" w:rsidR="0055609C" w:rsidRPr="0055609C" w:rsidRDefault="0055609C" w:rsidP="0055609C">
      <w:pPr>
        <w:rPr>
          <w:rFonts w:ascii="Zeist VF" w:hAnsi="Zeist VF" w:cs="ZeistVF-RegularN1"/>
          <w:b/>
          <w:bCs/>
          <w:color w:val="000000"/>
          <w:sz w:val="18"/>
          <w:szCs w:val="18"/>
          <w:lang w:val="en-US" w:eastAsia="en-US"/>
        </w:rPr>
      </w:pPr>
    </w:p>
    <w:p w14:paraId="00B2368B"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Lazard Elaia Capital maintains an ongoing dialogue with its entrepreneurs, notably through meetings, seminars, participation in industry events and trade fairs, and membership of committees. In line with our values, we are very respectful of entrepreneurs in all our interactions with them; it's a question of values, but it's also the only sustainable way to establish and maintain a solid reputation in our ecosystem.</w:t>
      </w:r>
    </w:p>
    <w:p w14:paraId="4FE310B1"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This dialogue is open and covers both financial and extra-financial criteria, as described in the section above.</w:t>
      </w:r>
    </w:p>
    <w:p w14:paraId="5504435B" w14:textId="77777777" w:rsidR="0055609C" w:rsidRPr="0055609C" w:rsidRDefault="0055609C" w:rsidP="0055609C">
      <w:pPr>
        <w:rPr>
          <w:rFonts w:ascii="Zeist VF" w:hAnsi="Zeist VF" w:cs="ZeistVF-RegularN1"/>
          <w:color w:val="000000"/>
          <w:sz w:val="18"/>
          <w:szCs w:val="18"/>
          <w:lang w:val="en-US" w:eastAsia="en-US"/>
        </w:rPr>
      </w:pPr>
    </w:p>
    <w:p w14:paraId="1F98DE9D" w14:textId="77777777" w:rsidR="0055609C" w:rsidRPr="0055609C" w:rsidRDefault="0055609C" w:rsidP="0055609C">
      <w:pPr>
        <w:pStyle w:val="Paragraphedeliste"/>
        <w:numPr>
          <w:ilvl w:val="0"/>
          <w:numId w:val="6"/>
        </w:numPr>
        <w:rPr>
          <w:rFonts w:ascii="Zeist VF" w:hAnsi="Zeist VF" w:cs="ZeistVF-RegularN1"/>
          <w:b/>
          <w:bCs/>
          <w:color w:val="000000"/>
          <w:sz w:val="18"/>
          <w:szCs w:val="18"/>
          <w:lang w:val="en-US" w:eastAsia="en-US"/>
        </w:rPr>
      </w:pPr>
      <w:proofErr w:type="spellStart"/>
      <w:r w:rsidRPr="0055609C">
        <w:rPr>
          <w:rFonts w:ascii="Zeist VF" w:hAnsi="Zeist VF" w:cs="ZeistVF-RegularN1"/>
          <w:b/>
          <w:bCs/>
          <w:color w:val="000000"/>
          <w:sz w:val="18"/>
          <w:szCs w:val="18"/>
          <w:lang w:val="en-US" w:eastAsia="en-US"/>
        </w:rPr>
        <w:t>Exercice</w:t>
      </w:r>
      <w:proofErr w:type="spellEnd"/>
      <w:r w:rsidRPr="0055609C">
        <w:rPr>
          <w:rFonts w:ascii="Zeist VF" w:hAnsi="Zeist VF" w:cs="ZeistVF-RegularN1"/>
          <w:b/>
          <w:bCs/>
          <w:color w:val="000000"/>
          <w:sz w:val="18"/>
          <w:szCs w:val="18"/>
          <w:lang w:val="en-US" w:eastAsia="en-US"/>
        </w:rPr>
        <w:t xml:space="preserve"> of voting rights</w:t>
      </w:r>
    </w:p>
    <w:p w14:paraId="46A0FDBC" w14:textId="77777777" w:rsidR="0055609C" w:rsidRPr="0055609C" w:rsidRDefault="0055609C" w:rsidP="0055609C">
      <w:pPr>
        <w:rPr>
          <w:rFonts w:ascii="Zeist VF" w:hAnsi="Zeist VF" w:cs="ZeistVF-RegularN1"/>
          <w:color w:val="000000"/>
          <w:sz w:val="18"/>
          <w:szCs w:val="18"/>
          <w:lang w:val="en-US" w:eastAsia="en-US"/>
        </w:rPr>
      </w:pPr>
    </w:p>
    <w:p w14:paraId="2932E0D4"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Lazard Elaia Capital exercises voting rights on securities not traded on a European or foreign regulated market held in the portfolios of the vehicles it manages under the following conditions:</w:t>
      </w:r>
    </w:p>
    <w:p w14:paraId="1FE7DC17" w14:textId="77777777" w:rsidR="0055609C" w:rsidRPr="0055609C" w:rsidRDefault="0055609C" w:rsidP="0055609C">
      <w:pPr>
        <w:numPr>
          <w:ilvl w:val="0"/>
          <w:numId w:val="4"/>
        </w:num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Voting rights are exercised in the exclusive interest of fund unitholders,</w:t>
      </w:r>
    </w:p>
    <w:p w14:paraId="1CF3253D" w14:textId="77777777" w:rsidR="0055609C" w:rsidRPr="0055609C" w:rsidRDefault="0055609C" w:rsidP="0055609C">
      <w:pPr>
        <w:numPr>
          <w:ilvl w:val="0"/>
          <w:numId w:val="4"/>
        </w:num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The management company exercises voting rights for all holdings in the portfolio,</w:t>
      </w:r>
    </w:p>
    <w:p w14:paraId="36E8688E" w14:textId="77777777" w:rsidR="0055609C" w:rsidRPr="0055609C" w:rsidRDefault="0055609C" w:rsidP="0055609C">
      <w:pPr>
        <w:numPr>
          <w:ilvl w:val="0"/>
          <w:numId w:val="4"/>
        </w:num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The management company examines all resolutions submitted to shareholders' meetings, and in particular:</w:t>
      </w:r>
    </w:p>
    <w:p w14:paraId="0CFFEFCC" w14:textId="77777777" w:rsidR="0055609C" w:rsidRPr="0055609C" w:rsidRDefault="0055609C" w:rsidP="0055609C">
      <w:pPr>
        <w:numPr>
          <w:ilvl w:val="1"/>
          <w:numId w:val="4"/>
        </w:num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Decisions involving amendments to the Articles of Association,</w:t>
      </w:r>
    </w:p>
    <w:p w14:paraId="519F2147" w14:textId="77777777" w:rsidR="0055609C" w:rsidRPr="0055609C" w:rsidRDefault="0055609C" w:rsidP="0055609C">
      <w:pPr>
        <w:numPr>
          <w:ilvl w:val="1"/>
          <w:numId w:val="4"/>
        </w:num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Approval of financial statements and appropriation of earnings,</w:t>
      </w:r>
    </w:p>
    <w:p w14:paraId="60CC7529" w14:textId="77777777" w:rsidR="0055609C" w:rsidRPr="0055609C" w:rsidRDefault="0055609C" w:rsidP="0055609C">
      <w:pPr>
        <w:numPr>
          <w:ilvl w:val="1"/>
          <w:numId w:val="4"/>
        </w:num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Appointment and dismissal of corporate bodies,</w:t>
      </w:r>
    </w:p>
    <w:p w14:paraId="1EB793F7" w14:textId="77777777" w:rsidR="0055609C" w:rsidRPr="0055609C" w:rsidRDefault="0055609C" w:rsidP="0055609C">
      <w:pPr>
        <w:numPr>
          <w:ilvl w:val="1"/>
          <w:numId w:val="4"/>
        </w:num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Agreements, in particular regulated agreements,</w:t>
      </w:r>
    </w:p>
    <w:p w14:paraId="03B43E0E" w14:textId="77777777" w:rsidR="0055609C" w:rsidRPr="0055609C" w:rsidRDefault="0055609C" w:rsidP="0055609C">
      <w:pPr>
        <w:numPr>
          <w:ilvl w:val="1"/>
          <w:numId w:val="4"/>
        </w:num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Proposed share issues and buybacks,</w:t>
      </w:r>
    </w:p>
    <w:p w14:paraId="34BD51F7" w14:textId="77777777" w:rsidR="0055609C" w:rsidRPr="0055609C" w:rsidRDefault="0055609C" w:rsidP="0055609C">
      <w:pPr>
        <w:numPr>
          <w:ilvl w:val="1"/>
          <w:numId w:val="4"/>
        </w:numPr>
        <w:rPr>
          <w:rFonts w:ascii="Zeist VF" w:hAnsi="Zeist VF" w:cs="ZeistVF-RegularN1"/>
          <w:color w:val="000000"/>
          <w:sz w:val="18"/>
          <w:szCs w:val="18"/>
          <w:lang w:val="en-US" w:eastAsia="en-US"/>
        </w:rPr>
      </w:pPr>
      <w:proofErr w:type="spellStart"/>
      <w:r w:rsidRPr="0055609C">
        <w:rPr>
          <w:rFonts w:ascii="Zeist VF" w:hAnsi="Zeist VF" w:cs="ZeistVF-RegularN1"/>
          <w:color w:val="000000"/>
          <w:sz w:val="18"/>
          <w:szCs w:val="18"/>
          <w:lang w:val="fr-FR" w:eastAsia="en-US"/>
        </w:rPr>
        <w:t>Appointment</w:t>
      </w:r>
      <w:proofErr w:type="spellEnd"/>
      <w:r w:rsidRPr="0055609C">
        <w:rPr>
          <w:rFonts w:ascii="Zeist VF" w:hAnsi="Zeist VF" w:cs="ZeistVF-RegularN1"/>
          <w:color w:val="000000"/>
          <w:sz w:val="18"/>
          <w:szCs w:val="18"/>
          <w:lang w:val="fr-FR" w:eastAsia="en-US"/>
        </w:rPr>
        <w:t xml:space="preserve"> of </w:t>
      </w:r>
      <w:proofErr w:type="spellStart"/>
      <w:r w:rsidRPr="0055609C">
        <w:rPr>
          <w:rFonts w:ascii="Zeist VF" w:hAnsi="Zeist VF" w:cs="ZeistVF-RegularN1"/>
          <w:color w:val="000000"/>
          <w:sz w:val="18"/>
          <w:szCs w:val="18"/>
          <w:lang w:val="fr-FR" w:eastAsia="en-US"/>
        </w:rPr>
        <w:t>Statutory</w:t>
      </w:r>
      <w:proofErr w:type="spellEnd"/>
      <w:r w:rsidRPr="0055609C">
        <w:rPr>
          <w:rFonts w:ascii="Zeist VF" w:hAnsi="Zeist VF" w:cs="ZeistVF-RegularN1"/>
          <w:color w:val="000000"/>
          <w:sz w:val="18"/>
          <w:szCs w:val="18"/>
          <w:lang w:val="fr-FR" w:eastAsia="en-US"/>
        </w:rPr>
        <w:t xml:space="preserve"> </w:t>
      </w:r>
      <w:proofErr w:type="spellStart"/>
      <w:r w:rsidRPr="0055609C">
        <w:rPr>
          <w:rFonts w:ascii="Zeist VF" w:hAnsi="Zeist VF" w:cs="ZeistVF-RegularN1"/>
          <w:color w:val="000000"/>
          <w:sz w:val="18"/>
          <w:szCs w:val="18"/>
          <w:lang w:val="fr-FR" w:eastAsia="en-US"/>
        </w:rPr>
        <w:t>Auditors</w:t>
      </w:r>
      <w:proofErr w:type="spellEnd"/>
      <w:r w:rsidRPr="0055609C">
        <w:rPr>
          <w:rFonts w:ascii="Zeist VF" w:hAnsi="Zeist VF" w:cs="ZeistVF-RegularN1"/>
          <w:color w:val="000000"/>
          <w:sz w:val="18"/>
          <w:szCs w:val="18"/>
          <w:lang w:val="fr-FR" w:eastAsia="en-US"/>
        </w:rPr>
        <w:t>.</w:t>
      </w:r>
    </w:p>
    <w:p w14:paraId="5DFE3104" w14:textId="77777777" w:rsidR="0055609C" w:rsidRPr="0055609C" w:rsidRDefault="0055609C" w:rsidP="0055609C">
      <w:pPr>
        <w:rPr>
          <w:rFonts w:ascii="Zeist VF" w:hAnsi="Zeist VF" w:cs="ZeistVF-RegularN1"/>
          <w:color w:val="000000"/>
          <w:sz w:val="18"/>
          <w:szCs w:val="18"/>
          <w:lang w:val="en-US" w:eastAsia="en-US"/>
        </w:rPr>
      </w:pPr>
    </w:p>
    <w:p w14:paraId="7BAB60CF"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Lazard Elaia Capital may vote against a resolution if it is contrary to the interests of the fund and its unitholders (issue of reserves or non-approval of financial statements by the Statutory Auditors, allocation of earnings contrary to the company's financial situation, etc.).</w:t>
      </w:r>
    </w:p>
    <w:p w14:paraId="78ADD6CA" w14:textId="77777777" w:rsidR="0055609C" w:rsidRPr="0055609C" w:rsidRDefault="0055609C" w:rsidP="0055609C">
      <w:pPr>
        <w:rPr>
          <w:rFonts w:ascii="Zeist VF" w:hAnsi="Zeist VF" w:cs="ZeistVF-RegularN1"/>
          <w:color w:val="000000"/>
          <w:sz w:val="18"/>
          <w:szCs w:val="18"/>
          <w:lang w:val="en-US" w:eastAsia="en-US"/>
        </w:rPr>
      </w:pPr>
    </w:p>
    <w:p w14:paraId="4015EB4F"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The persons authorized to exercise voting rights are the Partners of Lazard Elaia Capital or members of the management team who hold a power of attorney conferred by the Partners.</w:t>
      </w:r>
    </w:p>
    <w:p w14:paraId="23F10D24" w14:textId="77777777" w:rsidR="0055609C" w:rsidRPr="0055609C" w:rsidRDefault="0055609C" w:rsidP="0055609C">
      <w:pPr>
        <w:rPr>
          <w:rFonts w:ascii="Zeist VF" w:hAnsi="Zeist VF" w:cs="ZeistVF-RegularN1"/>
          <w:color w:val="000000"/>
          <w:sz w:val="18"/>
          <w:szCs w:val="18"/>
          <w:lang w:val="en-US" w:eastAsia="en-US"/>
        </w:rPr>
      </w:pPr>
    </w:p>
    <w:p w14:paraId="7191F6F1"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Voting rights are generally exercised in person at shareholders' meetings, but the management company may decide to vote by mail or give a proxy to a designated representative if a shareholder is unable to attend.</w:t>
      </w:r>
    </w:p>
    <w:p w14:paraId="07BB65BA" w14:textId="77777777" w:rsidR="0055609C" w:rsidRPr="0055609C" w:rsidRDefault="0055609C" w:rsidP="0055609C">
      <w:pPr>
        <w:rPr>
          <w:rFonts w:ascii="Zeist VF" w:hAnsi="Zeist VF" w:cs="ZeistVF-RegularN1"/>
          <w:color w:val="000000"/>
          <w:sz w:val="18"/>
          <w:szCs w:val="18"/>
          <w:lang w:val="en-US" w:eastAsia="en-US"/>
        </w:rPr>
      </w:pPr>
    </w:p>
    <w:p w14:paraId="3B3A52E2"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A report is drawn up by the management company within 4 months of the end of each financial year, giving an account of the conditions under which voting rights were exercised.</w:t>
      </w:r>
    </w:p>
    <w:p w14:paraId="478A786D" w14:textId="77777777" w:rsidR="0055609C" w:rsidRPr="0055609C" w:rsidRDefault="0055609C" w:rsidP="0055609C">
      <w:pPr>
        <w:rPr>
          <w:rFonts w:ascii="Zeist VF" w:hAnsi="Zeist VF" w:cs="ZeistVF-RegularN1"/>
          <w:color w:val="000000"/>
          <w:sz w:val="18"/>
          <w:szCs w:val="18"/>
          <w:lang w:val="en-US" w:eastAsia="en-US"/>
        </w:rPr>
      </w:pPr>
    </w:p>
    <w:p w14:paraId="263ABCA6"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lastRenderedPageBreak/>
        <w:t>This report specifies in particular:</w:t>
      </w:r>
    </w:p>
    <w:p w14:paraId="3663F7FC" w14:textId="77777777" w:rsidR="0055609C" w:rsidRPr="0055609C" w:rsidRDefault="0055609C" w:rsidP="0055609C">
      <w:pPr>
        <w:ind w:left="708"/>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 xml:space="preserve">1. the number of companies in which the portfolio management company exercised its voting rights compared with the total number of companies in which it held voting </w:t>
      </w:r>
      <w:proofErr w:type="gramStart"/>
      <w:r w:rsidRPr="0055609C">
        <w:rPr>
          <w:rFonts w:ascii="Zeist VF" w:hAnsi="Zeist VF" w:cs="ZeistVF-RegularN1"/>
          <w:color w:val="000000"/>
          <w:sz w:val="18"/>
          <w:szCs w:val="18"/>
          <w:lang w:val="en-US" w:eastAsia="en-US"/>
        </w:rPr>
        <w:t>rights;</w:t>
      </w:r>
      <w:proofErr w:type="gramEnd"/>
    </w:p>
    <w:p w14:paraId="342D438F" w14:textId="77777777" w:rsidR="0055609C" w:rsidRPr="0055609C" w:rsidRDefault="0055609C" w:rsidP="0055609C">
      <w:pPr>
        <w:ind w:left="708"/>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 xml:space="preserve">2. cases in which the portfolio management company felt it could not comply with the principles set out in its "Voting policy" </w:t>
      </w:r>
      <w:proofErr w:type="gramStart"/>
      <w:r w:rsidRPr="0055609C">
        <w:rPr>
          <w:rFonts w:ascii="Zeist VF" w:hAnsi="Zeist VF" w:cs="ZeistVF-RegularN1"/>
          <w:color w:val="000000"/>
          <w:sz w:val="18"/>
          <w:szCs w:val="18"/>
          <w:lang w:val="en-US" w:eastAsia="en-US"/>
        </w:rPr>
        <w:t>document;</w:t>
      </w:r>
      <w:proofErr w:type="gramEnd"/>
    </w:p>
    <w:p w14:paraId="68160BFF" w14:textId="554E1E4C" w:rsidR="0055609C" w:rsidRPr="0055609C" w:rsidRDefault="0055609C" w:rsidP="0055609C">
      <w:pPr>
        <w:ind w:left="708"/>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3. situations of conflict of interest that the portfolio management company has had to deal with when exercising voting rights attached to securities held by the FIAs it manages.</w:t>
      </w:r>
    </w:p>
    <w:p w14:paraId="42F76EF9" w14:textId="7F1AF006"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The report is made available to the AMF. It may also be consulted at the management company's head office or made available to fund investors on request.</w:t>
      </w:r>
    </w:p>
    <w:p w14:paraId="296931E8" w14:textId="77777777" w:rsidR="0055609C" w:rsidRPr="0055609C" w:rsidRDefault="0055609C" w:rsidP="0055609C">
      <w:pPr>
        <w:rPr>
          <w:rFonts w:ascii="Zeist VF" w:hAnsi="Zeist VF" w:cs="ZeistVF-RegularN1"/>
          <w:b/>
          <w:bCs/>
          <w:color w:val="000000"/>
          <w:sz w:val="18"/>
          <w:szCs w:val="18"/>
          <w:lang w:val="fr-FR" w:eastAsia="en-US"/>
        </w:rPr>
      </w:pPr>
    </w:p>
    <w:p w14:paraId="43AC56E4" w14:textId="77777777" w:rsidR="0055609C" w:rsidRPr="0055609C" w:rsidRDefault="0055609C" w:rsidP="0055609C">
      <w:pPr>
        <w:pStyle w:val="Paragraphedeliste"/>
        <w:numPr>
          <w:ilvl w:val="0"/>
          <w:numId w:val="6"/>
        </w:numPr>
        <w:rPr>
          <w:rFonts w:ascii="Zeist VF" w:hAnsi="Zeist VF" w:cs="ZeistVF-RegularN1"/>
          <w:b/>
          <w:bCs/>
          <w:color w:val="000000"/>
          <w:sz w:val="18"/>
          <w:szCs w:val="18"/>
          <w:lang w:val="en-US" w:eastAsia="en-US"/>
        </w:rPr>
      </w:pPr>
      <w:r w:rsidRPr="0055609C">
        <w:rPr>
          <w:rFonts w:ascii="Zeist VF" w:hAnsi="Zeist VF" w:cs="ZeistVF-RegularN1"/>
          <w:b/>
          <w:bCs/>
          <w:color w:val="000000"/>
          <w:sz w:val="18"/>
          <w:szCs w:val="18"/>
          <w:lang w:val="en-US" w:eastAsia="en-US"/>
        </w:rPr>
        <w:t xml:space="preserve">Dialogue </w:t>
      </w:r>
      <w:proofErr w:type="spellStart"/>
      <w:r w:rsidRPr="0055609C">
        <w:rPr>
          <w:rFonts w:ascii="Zeist VF" w:hAnsi="Zeist VF" w:cs="ZeistVF-RegularN1"/>
          <w:b/>
          <w:bCs/>
          <w:color w:val="000000"/>
          <w:sz w:val="18"/>
          <w:szCs w:val="18"/>
          <w:lang w:val="en-US" w:eastAsia="en-US"/>
        </w:rPr>
        <w:t>with</w:t>
      </w:r>
      <w:proofErr w:type="spellEnd"/>
      <w:r w:rsidRPr="0055609C">
        <w:rPr>
          <w:rFonts w:ascii="Zeist VF" w:hAnsi="Zeist VF" w:cs="ZeistVF-RegularN1"/>
          <w:b/>
          <w:bCs/>
          <w:color w:val="000000"/>
          <w:sz w:val="18"/>
          <w:szCs w:val="18"/>
          <w:lang w:val="en-US" w:eastAsia="en-US"/>
        </w:rPr>
        <w:t xml:space="preserve"> </w:t>
      </w:r>
      <w:proofErr w:type="spellStart"/>
      <w:r w:rsidRPr="0055609C">
        <w:rPr>
          <w:rFonts w:ascii="Zeist VF" w:hAnsi="Zeist VF" w:cs="ZeistVF-RegularN1"/>
          <w:b/>
          <w:bCs/>
          <w:color w:val="000000"/>
          <w:sz w:val="18"/>
          <w:szCs w:val="18"/>
          <w:lang w:val="en-US" w:eastAsia="en-US"/>
        </w:rPr>
        <w:t>other</w:t>
      </w:r>
      <w:proofErr w:type="spellEnd"/>
      <w:r w:rsidRPr="0055609C">
        <w:rPr>
          <w:rFonts w:ascii="Zeist VF" w:hAnsi="Zeist VF" w:cs="ZeistVF-RegularN1"/>
          <w:b/>
          <w:bCs/>
          <w:color w:val="000000"/>
          <w:sz w:val="18"/>
          <w:szCs w:val="18"/>
          <w:lang w:val="en-US" w:eastAsia="en-US"/>
        </w:rPr>
        <w:t xml:space="preserve"> </w:t>
      </w:r>
      <w:proofErr w:type="spellStart"/>
      <w:r w:rsidRPr="0055609C">
        <w:rPr>
          <w:rFonts w:ascii="Zeist VF" w:hAnsi="Zeist VF" w:cs="ZeistVF-RegularN1"/>
          <w:b/>
          <w:bCs/>
          <w:color w:val="000000"/>
          <w:sz w:val="18"/>
          <w:szCs w:val="18"/>
          <w:lang w:val="en-US" w:eastAsia="en-US"/>
        </w:rPr>
        <w:t>shareholders</w:t>
      </w:r>
      <w:proofErr w:type="spellEnd"/>
    </w:p>
    <w:p w14:paraId="458E38DA" w14:textId="77777777" w:rsidR="0055609C" w:rsidRPr="0055609C" w:rsidRDefault="0055609C" w:rsidP="0055609C">
      <w:pPr>
        <w:rPr>
          <w:rFonts w:ascii="Zeist VF" w:hAnsi="Zeist VF" w:cs="ZeistVF-RegularN1"/>
          <w:b/>
          <w:bCs/>
          <w:color w:val="000000"/>
          <w:sz w:val="18"/>
          <w:szCs w:val="18"/>
          <w:lang w:val="fr-FR" w:eastAsia="en-US"/>
        </w:rPr>
      </w:pPr>
    </w:p>
    <w:p w14:paraId="7C27DCBB"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 xml:space="preserve">Lazard Elaia Capital generally invests alongside co-investors, with whom it also engages in dialogue. This dialogue and relationship </w:t>
      </w:r>
      <w:proofErr w:type="gramStart"/>
      <w:r w:rsidRPr="0055609C">
        <w:rPr>
          <w:rFonts w:ascii="Zeist VF" w:hAnsi="Zeist VF" w:cs="ZeistVF-RegularN1"/>
          <w:color w:val="000000"/>
          <w:sz w:val="18"/>
          <w:szCs w:val="18"/>
          <w:lang w:val="en-US" w:eastAsia="en-US"/>
        </w:rPr>
        <w:t>is</w:t>
      </w:r>
      <w:proofErr w:type="gramEnd"/>
      <w:r w:rsidRPr="0055609C">
        <w:rPr>
          <w:rFonts w:ascii="Zeist VF" w:hAnsi="Zeist VF" w:cs="ZeistVF-RegularN1"/>
          <w:color w:val="000000"/>
          <w:sz w:val="18"/>
          <w:szCs w:val="18"/>
          <w:lang w:val="en-US" w:eastAsia="en-US"/>
        </w:rPr>
        <w:t xml:space="preserve"> established during pre-investment negotiations and the contractualization of various legal documents (notably shareholders' agreements). </w:t>
      </w:r>
    </w:p>
    <w:p w14:paraId="1CEE1661" w14:textId="3F1BC446"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Lazard Elaia Capital also engages in dialogue with other shareholders through its various committees and decision-making bodies.</w:t>
      </w:r>
      <w:r>
        <w:rPr>
          <w:rFonts w:ascii="Zeist VF" w:hAnsi="Zeist VF" w:cs="ZeistVF-RegularN1"/>
          <w:color w:val="000000"/>
          <w:sz w:val="18"/>
          <w:szCs w:val="18"/>
          <w:lang w:val="en-US" w:eastAsia="en-US"/>
        </w:rPr>
        <w:t xml:space="preserve"> </w:t>
      </w:r>
      <w:r w:rsidRPr="0055609C">
        <w:rPr>
          <w:rFonts w:ascii="Zeist VF" w:hAnsi="Zeist VF" w:cs="ZeistVF-RegularN1"/>
          <w:color w:val="000000"/>
          <w:sz w:val="18"/>
          <w:szCs w:val="18"/>
          <w:lang w:val="en-US" w:eastAsia="en-US"/>
        </w:rPr>
        <w:t>Dialogue with other shareholders can also take place at events and trade fairs.</w:t>
      </w:r>
    </w:p>
    <w:p w14:paraId="74DD53F6" w14:textId="55264151" w:rsidR="0055609C" w:rsidRPr="0055609C" w:rsidRDefault="0055609C" w:rsidP="0055609C">
      <w:pPr>
        <w:rPr>
          <w:rFonts w:ascii="Zeist VF" w:hAnsi="Zeist VF" w:cs="ZeistVF-RegularN1"/>
          <w:b/>
          <w:bCs/>
          <w:color w:val="000000"/>
          <w:sz w:val="18"/>
          <w:szCs w:val="18"/>
          <w:lang w:val="en-US" w:eastAsia="en-US"/>
        </w:rPr>
      </w:pPr>
    </w:p>
    <w:p w14:paraId="69EB0491" w14:textId="77777777" w:rsidR="0055609C" w:rsidRPr="0055609C" w:rsidRDefault="0055609C" w:rsidP="0055609C">
      <w:pPr>
        <w:pStyle w:val="Paragraphedeliste"/>
        <w:numPr>
          <w:ilvl w:val="0"/>
          <w:numId w:val="6"/>
        </w:numPr>
        <w:rPr>
          <w:rFonts w:ascii="Zeist VF" w:hAnsi="Zeist VF" w:cs="ZeistVF-RegularN1"/>
          <w:b/>
          <w:bCs/>
          <w:color w:val="000000"/>
          <w:sz w:val="18"/>
          <w:szCs w:val="18"/>
          <w:lang w:val="en-US" w:eastAsia="en-US"/>
        </w:rPr>
      </w:pPr>
      <w:r w:rsidRPr="0055609C">
        <w:rPr>
          <w:rFonts w:ascii="Zeist VF" w:hAnsi="Zeist VF" w:cs="ZeistVF-RegularN1"/>
          <w:b/>
          <w:bCs/>
          <w:color w:val="000000"/>
          <w:sz w:val="18"/>
          <w:szCs w:val="18"/>
          <w:lang w:val="en-US" w:eastAsia="en-US"/>
        </w:rPr>
        <w:t>Communication with relevant stakeholders</w:t>
      </w:r>
    </w:p>
    <w:p w14:paraId="781B26C8" w14:textId="77777777" w:rsidR="0055609C" w:rsidRPr="0055609C" w:rsidRDefault="0055609C" w:rsidP="0055609C">
      <w:pPr>
        <w:rPr>
          <w:rFonts w:ascii="Zeist VF" w:hAnsi="Zeist VF" w:cs="ZeistVF-RegularN1"/>
          <w:b/>
          <w:bCs/>
          <w:color w:val="000000"/>
          <w:sz w:val="18"/>
          <w:szCs w:val="18"/>
          <w:lang w:val="en-US" w:eastAsia="en-US"/>
        </w:rPr>
      </w:pPr>
    </w:p>
    <w:p w14:paraId="0DF2CC59" w14:textId="37A4AD73"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As a committed player in the Venture Capital and Tech ecosystem, Lazard Elaia Capital is involved in various professional associations promoting responsible investment.</w:t>
      </w:r>
    </w:p>
    <w:p w14:paraId="36961819" w14:textId="77777777" w:rsid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Lazard Elaia Capital also organizes events bringing together entrepreneurs and industry professionals. These initiatives help create stronger communication with the various players in the market.</w:t>
      </w:r>
    </w:p>
    <w:p w14:paraId="37273F8A" w14:textId="77777777" w:rsidR="0055609C" w:rsidRPr="0055609C" w:rsidRDefault="0055609C" w:rsidP="0055609C">
      <w:pPr>
        <w:rPr>
          <w:rFonts w:ascii="Zeist VF" w:hAnsi="Zeist VF" w:cs="ZeistVF-RegularN1"/>
          <w:color w:val="000000"/>
          <w:sz w:val="18"/>
          <w:szCs w:val="18"/>
          <w:lang w:val="en-US" w:eastAsia="en-US"/>
        </w:rPr>
      </w:pPr>
    </w:p>
    <w:p w14:paraId="77BD5D68" w14:textId="77777777" w:rsidR="0055609C" w:rsidRPr="0055609C" w:rsidRDefault="0055609C" w:rsidP="0055609C">
      <w:pPr>
        <w:pStyle w:val="Paragraphedeliste"/>
        <w:numPr>
          <w:ilvl w:val="0"/>
          <w:numId w:val="6"/>
        </w:numPr>
        <w:rPr>
          <w:rFonts w:ascii="Zeist VF" w:hAnsi="Zeist VF" w:cs="ZeistVF-RegularN1"/>
          <w:b/>
          <w:bCs/>
          <w:color w:val="000000"/>
          <w:sz w:val="18"/>
          <w:szCs w:val="18"/>
          <w:lang w:val="en-US" w:eastAsia="en-US"/>
        </w:rPr>
      </w:pPr>
      <w:proofErr w:type="spellStart"/>
      <w:r w:rsidRPr="0055609C">
        <w:rPr>
          <w:rFonts w:ascii="Zeist VF" w:hAnsi="Zeist VF" w:cs="ZeistVF-RegularN1"/>
          <w:b/>
          <w:bCs/>
          <w:color w:val="000000"/>
          <w:sz w:val="18"/>
          <w:szCs w:val="18"/>
          <w:lang w:val="en-US" w:eastAsia="en-US"/>
        </w:rPr>
        <w:t>Conflict</w:t>
      </w:r>
      <w:proofErr w:type="spellEnd"/>
      <w:r w:rsidRPr="0055609C">
        <w:rPr>
          <w:rFonts w:ascii="Zeist VF" w:hAnsi="Zeist VF" w:cs="ZeistVF-RegularN1"/>
          <w:b/>
          <w:bCs/>
          <w:color w:val="000000"/>
          <w:sz w:val="18"/>
          <w:szCs w:val="18"/>
          <w:lang w:val="en-US" w:eastAsia="en-US"/>
        </w:rPr>
        <w:t xml:space="preserve"> of </w:t>
      </w:r>
      <w:proofErr w:type="spellStart"/>
      <w:r w:rsidRPr="0055609C">
        <w:rPr>
          <w:rFonts w:ascii="Zeist VF" w:hAnsi="Zeist VF" w:cs="ZeistVF-RegularN1"/>
          <w:b/>
          <w:bCs/>
          <w:color w:val="000000"/>
          <w:sz w:val="18"/>
          <w:szCs w:val="18"/>
          <w:lang w:val="en-US" w:eastAsia="en-US"/>
        </w:rPr>
        <w:t>interest</w:t>
      </w:r>
      <w:proofErr w:type="spellEnd"/>
      <w:r w:rsidRPr="0055609C">
        <w:rPr>
          <w:rFonts w:ascii="Zeist VF" w:hAnsi="Zeist VF" w:cs="ZeistVF-RegularN1"/>
          <w:b/>
          <w:bCs/>
          <w:color w:val="000000"/>
          <w:sz w:val="18"/>
          <w:szCs w:val="18"/>
          <w:lang w:val="en-US" w:eastAsia="en-US"/>
        </w:rPr>
        <w:t xml:space="preserve"> </w:t>
      </w:r>
      <w:proofErr w:type="spellStart"/>
      <w:r w:rsidRPr="0055609C">
        <w:rPr>
          <w:rFonts w:ascii="Zeist VF" w:hAnsi="Zeist VF" w:cs="ZeistVF-RegularN1"/>
          <w:b/>
          <w:bCs/>
          <w:color w:val="000000"/>
          <w:sz w:val="18"/>
          <w:szCs w:val="18"/>
          <w:lang w:val="en-US" w:eastAsia="en-US"/>
        </w:rPr>
        <w:t>policy</w:t>
      </w:r>
      <w:proofErr w:type="spellEnd"/>
    </w:p>
    <w:p w14:paraId="36B55B8A" w14:textId="77777777" w:rsidR="0055609C" w:rsidRPr="0055609C" w:rsidRDefault="0055609C" w:rsidP="0055609C">
      <w:pPr>
        <w:rPr>
          <w:rFonts w:ascii="Zeist VF" w:hAnsi="Zeist VF" w:cs="ZeistVF-RegularN1"/>
          <w:color w:val="000000"/>
          <w:sz w:val="18"/>
          <w:szCs w:val="18"/>
          <w:lang w:val="fr-FR" w:eastAsia="en-US"/>
        </w:rPr>
      </w:pPr>
    </w:p>
    <w:p w14:paraId="6685813E"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Lazard Elaia Capital acts exclusively in the interests of its funds under management (and delegations) and their unitholders. To this end, the Management Company has set up a procedure for managing conflicts of interest.</w:t>
      </w:r>
    </w:p>
    <w:p w14:paraId="2ABC05A3"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The funds managed by Lazard Elaia Capital employees also have an advisory committee, whose operation and procedures are described in the regulations of each fund.</w:t>
      </w:r>
    </w:p>
    <w:p w14:paraId="0A30F717" w14:textId="77777777" w:rsidR="0055609C" w:rsidRPr="0055609C" w:rsidRDefault="0055609C" w:rsidP="0055609C">
      <w:pPr>
        <w:rPr>
          <w:rFonts w:ascii="Zeist VF" w:hAnsi="Zeist VF" w:cs="ZeistVF-RegularN1"/>
          <w:color w:val="000000"/>
          <w:sz w:val="18"/>
          <w:szCs w:val="18"/>
          <w:lang w:val="en-US" w:eastAsia="en-US"/>
        </w:rPr>
      </w:pPr>
    </w:p>
    <w:p w14:paraId="1383DBAA" w14:textId="77777777" w:rsidR="0055609C"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If the Management Company is informed of a potential or existing conflict of interest in connection with any of its operations related to the management of the Fund, it will make its best efforts to manage this conflict of interest in accordance with a principle of independence and market price prior to carrying out this operation, and by acting in a loyal, honest and professional manner.</w:t>
      </w:r>
    </w:p>
    <w:p w14:paraId="448EC5F9" w14:textId="77777777" w:rsidR="0055609C" w:rsidRPr="0055609C" w:rsidRDefault="0055609C" w:rsidP="0055609C">
      <w:pPr>
        <w:rPr>
          <w:rFonts w:ascii="Zeist VF" w:hAnsi="Zeist VF" w:cs="ZeistVF-RegularN1"/>
          <w:color w:val="000000"/>
          <w:sz w:val="18"/>
          <w:szCs w:val="18"/>
          <w:lang w:val="en-US" w:eastAsia="en-US"/>
        </w:rPr>
      </w:pPr>
    </w:p>
    <w:p w14:paraId="66D6EFF5" w14:textId="1832F963" w:rsidR="008364F9" w:rsidRPr="0055609C" w:rsidRDefault="0055609C" w:rsidP="0055609C">
      <w:pPr>
        <w:rPr>
          <w:rFonts w:ascii="Zeist VF" w:hAnsi="Zeist VF" w:cs="ZeistVF-RegularN1"/>
          <w:color w:val="000000"/>
          <w:sz w:val="18"/>
          <w:szCs w:val="18"/>
          <w:lang w:val="en-US" w:eastAsia="en-US"/>
        </w:rPr>
      </w:pPr>
      <w:r w:rsidRPr="0055609C">
        <w:rPr>
          <w:rFonts w:ascii="Zeist VF" w:hAnsi="Zeist VF" w:cs="ZeistVF-RegularN1"/>
          <w:color w:val="000000"/>
          <w:sz w:val="18"/>
          <w:szCs w:val="18"/>
          <w:lang w:val="en-US" w:eastAsia="en-US"/>
        </w:rPr>
        <w:t>If a potential (but not actual) conflict of interest is identified, it must be recorded in the conflicts of interest register. This register describes the potential conflict of interest and the measures put in place to avoid it.</w:t>
      </w:r>
    </w:p>
    <w:sectPr w:rsidR="008364F9" w:rsidRPr="0055609C" w:rsidSect="008364F9">
      <w:headerReference w:type="default" r:id="rId7"/>
      <w:footerReference w:type="default" r:id="rId8"/>
      <w:headerReference w:type="first" r:id="rId9"/>
      <w:footerReference w:type="first" r:id="rId10"/>
      <w:pgSz w:w="11906" w:h="16838"/>
      <w:pgMar w:top="2484" w:right="794" w:bottom="794" w:left="794" w:header="709" w:footer="59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82824" w14:textId="77777777" w:rsidR="00AB26F5" w:rsidRDefault="00AB26F5" w:rsidP="008364F9">
      <w:pPr>
        <w:spacing w:line="240" w:lineRule="auto"/>
      </w:pPr>
      <w:r>
        <w:separator/>
      </w:r>
    </w:p>
  </w:endnote>
  <w:endnote w:type="continuationSeparator" w:id="0">
    <w:p w14:paraId="5FB4BE36" w14:textId="77777777" w:rsidR="00AB26F5" w:rsidRDefault="00AB26F5" w:rsidP="008364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SystemUIFont">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55 Roman">
    <w:altName w:val="Arial"/>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panose1 w:val="020B0604020202020204"/>
    <w:charset w:val="4D"/>
    <w:family w:val="auto"/>
    <w:notTrueType/>
    <w:pitch w:val="default"/>
    <w:sig w:usb0="00000003" w:usb1="00000000" w:usb2="00000000" w:usb3="00000000" w:csb0="00000001" w:csb1="00000000"/>
  </w:font>
  <w:font w:name="Zeist VF">
    <w:panose1 w:val="020B0604020202020204"/>
    <w:charset w:val="4D"/>
    <w:family w:val="auto"/>
    <w:notTrueType/>
    <w:pitch w:val="variable"/>
    <w:sig w:usb0="A10000FF" w:usb1="0000207A" w:usb2="00000000" w:usb3="00000000" w:csb0="00000193" w:csb1="00000000"/>
  </w:font>
  <w:font w:name="ZeistVF-RegularN1">
    <w:altName w:val="Calibri"/>
    <w:panose1 w:val="020B0604020202020204"/>
    <w:charset w:val="4D"/>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8364F9" w14:paraId="5DB8C80F" w14:textId="77777777" w:rsidTr="00A212F5">
      <w:tc>
        <w:tcPr>
          <w:tcW w:w="5154" w:type="dxa"/>
          <w:vAlign w:val="bottom"/>
        </w:tcPr>
        <w:p w14:paraId="03162046" w14:textId="77777777" w:rsidR="008364F9" w:rsidRDefault="008364F9" w:rsidP="008364F9">
          <w:pPr>
            <w:pStyle w:val="Paragraphestandard"/>
            <w:suppressAutoHyphens/>
            <w:rPr>
              <w:rFonts w:ascii="ZeistVF-RegularN1" w:hAnsi="ZeistVF-RegularN1" w:cs="ZeistVF-RegularN1"/>
              <w:sz w:val="14"/>
              <w:szCs w:val="14"/>
            </w:rPr>
          </w:pPr>
          <w:r>
            <w:rPr>
              <w:rFonts w:ascii="ZeistVF-RegularN1" w:hAnsi="ZeistVF-RegularN1" w:cs="ZeistVF-RegularN1"/>
              <w:sz w:val="14"/>
              <w:szCs w:val="14"/>
            </w:rPr>
            <w:t xml:space="preserve">Lazard </w:t>
          </w:r>
          <w:proofErr w:type="spellStart"/>
          <w:r>
            <w:rPr>
              <w:rFonts w:ascii="ZeistVF-RegularN1" w:hAnsi="ZeistVF-RegularN1" w:cs="ZeistVF-RegularN1"/>
              <w:sz w:val="14"/>
              <w:szCs w:val="14"/>
            </w:rPr>
            <w:t>Elaia</w:t>
          </w:r>
          <w:proofErr w:type="spellEnd"/>
          <w:r>
            <w:rPr>
              <w:rFonts w:ascii="ZeistVF-RegularN1" w:hAnsi="ZeistVF-RegularN1" w:cs="ZeistVF-RegularN1"/>
              <w:sz w:val="14"/>
              <w:szCs w:val="14"/>
            </w:rPr>
            <w:t xml:space="preserve"> Capital</w:t>
          </w:r>
        </w:p>
        <w:p w14:paraId="02E0E1FE" w14:textId="77777777" w:rsidR="008364F9" w:rsidRDefault="008364F9" w:rsidP="008364F9">
          <w:pPr>
            <w:pStyle w:val="Paragraphestandard"/>
            <w:suppressAutoHyphens/>
            <w:rPr>
              <w:rFonts w:ascii="ZeistVF-RegularN1" w:hAnsi="ZeistVF-RegularN1" w:cs="ZeistVF-RegularN1"/>
              <w:sz w:val="14"/>
              <w:szCs w:val="14"/>
            </w:rPr>
          </w:pPr>
          <w:r>
            <w:rPr>
              <w:rFonts w:ascii="ZeistVF-RegularN1" w:hAnsi="ZeistVF-RegularN1" w:cs="ZeistVF-RegularN1"/>
              <w:sz w:val="14"/>
              <w:szCs w:val="14"/>
            </w:rPr>
            <w:t>21 rue d’Uzès, 75002 Paris</w:t>
          </w:r>
        </w:p>
        <w:p w14:paraId="084A8879" w14:textId="77777777" w:rsidR="008364F9" w:rsidRDefault="008364F9" w:rsidP="008364F9">
          <w:pPr>
            <w:pStyle w:val="Paragraphestandard"/>
            <w:suppressAutoHyphens/>
            <w:rPr>
              <w:rFonts w:ascii="ZeistVF-RegularN1" w:hAnsi="ZeistVF-RegularN1" w:cs="ZeistVF-RegularN1"/>
              <w:sz w:val="14"/>
              <w:szCs w:val="14"/>
            </w:rPr>
          </w:pPr>
          <w:r>
            <w:rPr>
              <w:rFonts w:ascii="ZeistVF-RegularN1" w:hAnsi="ZeistVF-RegularN1" w:cs="ZeistVF-RegularN1"/>
              <w:sz w:val="14"/>
              <w:szCs w:val="14"/>
            </w:rPr>
            <w:t>+33 8 93 02 54 73</w:t>
          </w:r>
        </w:p>
        <w:p w14:paraId="2E62411A" w14:textId="77777777" w:rsidR="008364F9" w:rsidRDefault="008364F9" w:rsidP="008364F9">
          <w:pPr>
            <w:pStyle w:val="Pieddepage"/>
          </w:pPr>
          <w:r>
            <w:rPr>
              <w:rFonts w:ascii="ZeistVF-RegularN1" w:hAnsi="ZeistVF-RegularN1" w:cs="ZeistVF-RegularN1"/>
              <w:sz w:val="14"/>
              <w:szCs w:val="14"/>
            </w:rPr>
            <w:t>contact@lazardelaiacapital.com</w:t>
          </w:r>
        </w:p>
      </w:tc>
      <w:tc>
        <w:tcPr>
          <w:tcW w:w="5154" w:type="dxa"/>
          <w:vAlign w:val="bottom"/>
        </w:tcPr>
        <w:p w14:paraId="0A6848AD" w14:textId="77777777" w:rsidR="008364F9" w:rsidRPr="008364F9" w:rsidRDefault="008364F9" w:rsidP="008364F9">
          <w:pPr>
            <w:pStyle w:val="Paragraphestandard"/>
            <w:suppressAutoHyphens/>
            <w:jc w:val="right"/>
            <w:rPr>
              <w:rFonts w:ascii="ZeistVF-RegularN1" w:hAnsi="ZeistVF-RegularN1" w:cs="ZeistVF-RegularN1"/>
              <w:sz w:val="14"/>
              <w:szCs w:val="14"/>
            </w:rPr>
          </w:pPr>
          <w:r>
            <w:rPr>
              <w:rFonts w:ascii="ZeistVF-RegularN1" w:hAnsi="ZeistVF-RegularN1" w:cs="ZeistVF-RegularN1"/>
              <w:sz w:val="14"/>
              <w:szCs w:val="14"/>
            </w:rPr>
            <w:t>lazardelaiacapital.com</w:t>
          </w:r>
        </w:p>
      </w:tc>
    </w:tr>
  </w:tbl>
  <w:p w14:paraId="14DFDA48" w14:textId="77777777" w:rsidR="008364F9" w:rsidRDefault="008364F9" w:rsidP="008364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8364F9" w:rsidRPr="00B275A1" w14:paraId="77EBB969" w14:textId="77777777" w:rsidTr="008364F9">
      <w:tc>
        <w:tcPr>
          <w:tcW w:w="5154" w:type="dxa"/>
          <w:vAlign w:val="bottom"/>
        </w:tcPr>
        <w:p w14:paraId="54377BA5" w14:textId="77777777" w:rsidR="008364F9" w:rsidRPr="00B275A1" w:rsidRDefault="008364F9" w:rsidP="008364F9">
          <w:pPr>
            <w:pStyle w:val="Paragraphestandard"/>
            <w:suppressAutoHyphens/>
            <w:rPr>
              <w:rFonts w:ascii="Zeist VF" w:hAnsi="Zeist VF" w:cs="ZeistVF-RegularN1"/>
              <w:sz w:val="14"/>
              <w:szCs w:val="14"/>
            </w:rPr>
          </w:pPr>
          <w:r w:rsidRPr="00B275A1">
            <w:rPr>
              <w:rFonts w:ascii="Zeist VF" w:hAnsi="Zeist VF" w:cs="ZeistVF-RegularN1"/>
              <w:sz w:val="14"/>
              <w:szCs w:val="14"/>
            </w:rPr>
            <w:t xml:space="preserve">Lazard </w:t>
          </w:r>
          <w:proofErr w:type="spellStart"/>
          <w:r w:rsidRPr="00B275A1">
            <w:rPr>
              <w:rFonts w:ascii="Zeist VF" w:hAnsi="Zeist VF" w:cs="ZeistVF-RegularN1"/>
              <w:sz w:val="14"/>
              <w:szCs w:val="14"/>
            </w:rPr>
            <w:t>Elaia</w:t>
          </w:r>
          <w:proofErr w:type="spellEnd"/>
          <w:r w:rsidRPr="00B275A1">
            <w:rPr>
              <w:rFonts w:ascii="Zeist VF" w:hAnsi="Zeist VF" w:cs="ZeistVF-RegularN1"/>
              <w:sz w:val="14"/>
              <w:szCs w:val="14"/>
            </w:rPr>
            <w:t xml:space="preserve"> Capital</w:t>
          </w:r>
        </w:p>
        <w:p w14:paraId="6F8F3D62" w14:textId="77777777" w:rsidR="008364F9" w:rsidRPr="00B275A1" w:rsidRDefault="008364F9" w:rsidP="008364F9">
          <w:pPr>
            <w:pStyle w:val="Paragraphestandard"/>
            <w:suppressAutoHyphens/>
            <w:rPr>
              <w:rFonts w:ascii="Zeist VF" w:hAnsi="Zeist VF" w:cs="ZeistVF-RegularN1"/>
              <w:sz w:val="14"/>
              <w:szCs w:val="14"/>
            </w:rPr>
          </w:pPr>
          <w:r w:rsidRPr="00B275A1">
            <w:rPr>
              <w:rFonts w:ascii="Zeist VF" w:hAnsi="Zeist VF" w:cs="ZeistVF-RegularN1"/>
              <w:sz w:val="14"/>
              <w:szCs w:val="14"/>
            </w:rPr>
            <w:t>21 rue d’Uzès, 75002 Paris</w:t>
          </w:r>
        </w:p>
        <w:p w14:paraId="6532CDA3" w14:textId="77777777" w:rsidR="008364F9" w:rsidRPr="00B275A1" w:rsidRDefault="008364F9" w:rsidP="008364F9">
          <w:pPr>
            <w:pStyle w:val="Paragraphestandard"/>
            <w:suppressAutoHyphens/>
            <w:rPr>
              <w:rFonts w:ascii="Zeist VF" w:hAnsi="Zeist VF" w:cs="ZeistVF-RegularN1"/>
              <w:sz w:val="14"/>
              <w:szCs w:val="14"/>
            </w:rPr>
          </w:pPr>
          <w:r w:rsidRPr="00B275A1">
            <w:rPr>
              <w:rFonts w:ascii="Zeist VF" w:hAnsi="Zeist VF" w:cs="ZeistVF-RegularN1"/>
              <w:sz w:val="14"/>
              <w:szCs w:val="14"/>
            </w:rPr>
            <w:t>+33 8 93 02 54 73</w:t>
          </w:r>
        </w:p>
        <w:p w14:paraId="6907DBC6" w14:textId="77777777" w:rsidR="008364F9" w:rsidRPr="00B275A1" w:rsidRDefault="008364F9" w:rsidP="008364F9">
          <w:pPr>
            <w:pStyle w:val="Pieddepage"/>
            <w:rPr>
              <w:rFonts w:ascii="Zeist VF" w:hAnsi="Zeist VF"/>
            </w:rPr>
          </w:pPr>
          <w:r w:rsidRPr="00B275A1">
            <w:rPr>
              <w:rFonts w:ascii="Zeist VF" w:hAnsi="Zeist VF" w:cs="ZeistVF-RegularN1"/>
              <w:sz w:val="14"/>
              <w:szCs w:val="14"/>
            </w:rPr>
            <w:t>contact@lazardelaiacapital.com</w:t>
          </w:r>
        </w:p>
      </w:tc>
      <w:tc>
        <w:tcPr>
          <w:tcW w:w="5154" w:type="dxa"/>
          <w:vAlign w:val="bottom"/>
        </w:tcPr>
        <w:p w14:paraId="6D873AE8" w14:textId="77777777" w:rsidR="008364F9" w:rsidRPr="00B275A1" w:rsidRDefault="008364F9" w:rsidP="008364F9">
          <w:pPr>
            <w:pStyle w:val="Paragraphestandard"/>
            <w:suppressAutoHyphens/>
            <w:jc w:val="right"/>
            <w:rPr>
              <w:rFonts w:ascii="Zeist VF" w:hAnsi="Zeist VF" w:cs="ZeistVF-RegularN1"/>
              <w:sz w:val="14"/>
              <w:szCs w:val="14"/>
            </w:rPr>
          </w:pPr>
          <w:r w:rsidRPr="00B275A1">
            <w:rPr>
              <w:rFonts w:ascii="Zeist VF" w:hAnsi="Zeist VF" w:cs="ZeistVF-RegularN1"/>
              <w:sz w:val="14"/>
              <w:szCs w:val="14"/>
            </w:rPr>
            <w:t>lazardelaiacapital.com</w:t>
          </w:r>
        </w:p>
      </w:tc>
    </w:tr>
  </w:tbl>
  <w:p w14:paraId="2934D6F9" w14:textId="77777777" w:rsidR="008364F9" w:rsidRDefault="008364F9" w:rsidP="008364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8EC3D" w14:textId="77777777" w:rsidR="00AB26F5" w:rsidRDefault="00AB26F5" w:rsidP="008364F9">
      <w:pPr>
        <w:spacing w:line="240" w:lineRule="auto"/>
      </w:pPr>
      <w:r>
        <w:separator/>
      </w:r>
    </w:p>
  </w:footnote>
  <w:footnote w:type="continuationSeparator" w:id="0">
    <w:p w14:paraId="1DA0DCF3" w14:textId="77777777" w:rsidR="00AB26F5" w:rsidRDefault="00AB26F5" w:rsidP="008364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78D5" w14:textId="77777777" w:rsidR="008364F9" w:rsidRDefault="008364F9">
    <w:pPr>
      <w:pStyle w:val="En-tte"/>
    </w:pPr>
  </w:p>
  <w:p w14:paraId="50126AA1" w14:textId="77777777" w:rsidR="008364F9" w:rsidRDefault="008364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5473" w14:textId="77777777" w:rsidR="008364F9" w:rsidRDefault="008364F9">
    <w:pPr>
      <w:pStyle w:val="En-tte"/>
    </w:pPr>
    <w:r>
      <w:rPr>
        <w:noProof/>
      </w:rPr>
      <w:drawing>
        <wp:inline distT="0" distB="0" distL="0" distR="0" wp14:anchorId="7E769CDA" wp14:editId="276C55C0">
          <wp:extent cx="1014883" cy="626676"/>
          <wp:effectExtent l="0" t="0" r="1270" b="0"/>
          <wp:docPr id="1651794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94142" name="Image 1651794142"/>
                  <pic:cNvPicPr/>
                </pic:nvPicPr>
                <pic:blipFill>
                  <a:blip r:embed="rId1">
                    <a:extLst>
                      <a:ext uri="{28A0092B-C50C-407E-A947-70E740481C1C}">
                        <a14:useLocalDpi xmlns:a14="http://schemas.microsoft.com/office/drawing/2010/main" val="0"/>
                      </a:ext>
                    </a:extLst>
                  </a:blip>
                  <a:stretch>
                    <a:fillRect/>
                  </a:stretch>
                </pic:blipFill>
                <pic:spPr>
                  <a:xfrm>
                    <a:off x="0" y="0"/>
                    <a:ext cx="1045498" cy="645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A1A"/>
    <w:multiLevelType w:val="hybridMultilevel"/>
    <w:tmpl w:val="ABDA3B3E"/>
    <w:lvl w:ilvl="0" w:tplc="BE262F92">
      <w:numFmt w:val="bullet"/>
      <w:lvlText w:val="-"/>
      <w:lvlJc w:val="left"/>
      <w:pPr>
        <w:ind w:left="720" w:hanging="360"/>
      </w:pPr>
      <w:rPr>
        <w:rFonts w:ascii=".AppleSystemUIFont" w:hAnsi=".AppleSystemUIFon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9F0EB3"/>
    <w:multiLevelType w:val="multilevel"/>
    <w:tmpl w:val="B06E14DA"/>
    <w:lvl w:ilvl="0">
      <w:start w:val="1"/>
      <w:numFmt w:val="decimal"/>
      <w:pStyle w:val="Titre1"/>
      <w:lvlText w:val="%1."/>
      <w:lvlJc w:val="left"/>
      <w:pPr>
        <w:tabs>
          <w:tab w:val="num" w:pos="737"/>
        </w:tabs>
        <w:ind w:left="737" w:hanging="737"/>
      </w:pPr>
      <w:rPr>
        <w:rFonts w:hint="default"/>
      </w:rPr>
    </w:lvl>
    <w:lvl w:ilvl="1">
      <w:numFmt w:val="decimal"/>
      <w:pStyle w:val="Titre2"/>
      <w:lvlText w:val="%1.%2."/>
      <w:lvlJc w:val="left"/>
      <w:pPr>
        <w:tabs>
          <w:tab w:val="num" w:pos="737"/>
        </w:tabs>
        <w:ind w:left="737" w:hanging="737"/>
      </w:pPr>
      <w:rPr>
        <w:rFonts w:hint="default"/>
      </w:rPr>
    </w:lvl>
    <w:lvl w:ilvl="2">
      <w:start w:val="1"/>
      <w:numFmt w:val="decimal"/>
      <w:lvlText w:val="%1.%2.%3."/>
      <w:lvlJc w:val="left"/>
      <w:pPr>
        <w:tabs>
          <w:tab w:val="num" w:pos="0"/>
        </w:tabs>
        <w:ind w:left="73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071E01"/>
    <w:multiLevelType w:val="hybridMultilevel"/>
    <w:tmpl w:val="7592FB76"/>
    <w:lvl w:ilvl="0" w:tplc="DE10A1B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E7008F7"/>
    <w:multiLevelType w:val="hybridMultilevel"/>
    <w:tmpl w:val="A37EBF9C"/>
    <w:lvl w:ilvl="0" w:tplc="C21C400C">
      <w:start w:val="1"/>
      <w:numFmt w:val="lowerRoman"/>
      <w:lvlText w:val="%1)"/>
      <w:lvlJc w:val="left"/>
      <w:pPr>
        <w:tabs>
          <w:tab w:val="num" w:pos="1457"/>
        </w:tabs>
        <w:ind w:left="1457" w:hanging="720"/>
      </w:pPr>
      <w:rPr>
        <w:rFonts w:hint="default"/>
      </w:rPr>
    </w:lvl>
    <w:lvl w:ilvl="1" w:tplc="0366CB7E">
      <w:numFmt w:val="bullet"/>
      <w:lvlText w:val="-"/>
      <w:lvlJc w:val="left"/>
      <w:pPr>
        <w:tabs>
          <w:tab w:val="num" w:pos="1440"/>
        </w:tabs>
        <w:ind w:left="1440" w:hanging="360"/>
      </w:pPr>
      <w:rPr>
        <w:rFonts w:ascii="Helvetica 55 Roman" w:eastAsia="Times New Roman" w:hAnsi="Helvetica 55 Roman" w:cs="Times New Roman" w:hint="default"/>
      </w:rPr>
    </w:lvl>
    <w:lvl w:ilvl="2" w:tplc="5B5C391C">
      <w:start w:val="1"/>
      <w:numFmt w:val="upperRoman"/>
      <w:pStyle w:val="Titre5"/>
      <w:lvlText w:val="%3."/>
      <w:lvlJc w:val="right"/>
      <w:pPr>
        <w:tabs>
          <w:tab w:val="num" w:pos="1314"/>
        </w:tabs>
        <w:ind w:left="1314" w:hanging="180"/>
      </w:pPr>
      <w:rPr>
        <w:rFonts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42493F21"/>
    <w:multiLevelType w:val="hybridMultilevel"/>
    <w:tmpl w:val="440AB278"/>
    <w:lvl w:ilvl="0" w:tplc="315AA992">
      <w:start w:val="1"/>
      <w:numFmt w:val="bullet"/>
      <w:lvlText w:val=""/>
      <w:lvlJc w:val="left"/>
      <w:pPr>
        <w:tabs>
          <w:tab w:val="num" w:pos="720"/>
        </w:tabs>
        <w:ind w:left="720" w:hanging="360"/>
      </w:pPr>
      <w:rPr>
        <w:rFonts w:ascii="Wingdings" w:hAnsi="Wingdings" w:hint="default"/>
      </w:rPr>
    </w:lvl>
    <w:lvl w:ilvl="1" w:tplc="BE262F92">
      <w:numFmt w:val="bullet"/>
      <w:lvlText w:val="-"/>
      <w:lvlJc w:val="left"/>
      <w:pPr>
        <w:tabs>
          <w:tab w:val="num" w:pos="1440"/>
        </w:tabs>
        <w:ind w:left="1440" w:hanging="360"/>
      </w:pPr>
      <w:rPr>
        <w:rFonts w:ascii=".AppleSystemUIFont" w:hAnsi=".AppleSystemUIFont" w:hint="default"/>
      </w:rPr>
    </w:lvl>
    <w:lvl w:ilvl="2" w:tplc="731C9746" w:tentative="1">
      <w:start w:val="1"/>
      <w:numFmt w:val="bullet"/>
      <w:lvlText w:val=""/>
      <w:lvlJc w:val="left"/>
      <w:pPr>
        <w:tabs>
          <w:tab w:val="num" w:pos="2160"/>
        </w:tabs>
        <w:ind w:left="2160" w:hanging="360"/>
      </w:pPr>
      <w:rPr>
        <w:rFonts w:ascii="Wingdings" w:hAnsi="Wingdings" w:hint="default"/>
      </w:rPr>
    </w:lvl>
    <w:lvl w:ilvl="3" w:tplc="D97ACE54" w:tentative="1">
      <w:start w:val="1"/>
      <w:numFmt w:val="bullet"/>
      <w:lvlText w:val=""/>
      <w:lvlJc w:val="left"/>
      <w:pPr>
        <w:tabs>
          <w:tab w:val="num" w:pos="2880"/>
        </w:tabs>
        <w:ind w:left="2880" w:hanging="360"/>
      </w:pPr>
      <w:rPr>
        <w:rFonts w:ascii="Wingdings" w:hAnsi="Wingdings" w:hint="default"/>
      </w:rPr>
    </w:lvl>
    <w:lvl w:ilvl="4" w:tplc="1F460F7E" w:tentative="1">
      <w:start w:val="1"/>
      <w:numFmt w:val="bullet"/>
      <w:lvlText w:val=""/>
      <w:lvlJc w:val="left"/>
      <w:pPr>
        <w:tabs>
          <w:tab w:val="num" w:pos="3600"/>
        </w:tabs>
        <w:ind w:left="3600" w:hanging="360"/>
      </w:pPr>
      <w:rPr>
        <w:rFonts w:ascii="Wingdings" w:hAnsi="Wingdings" w:hint="default"/>
      </w:rPr>
    </w:lvl>
    <w:lvl w:ilvl="5" w:tplc="903E4874" w:tentative="1">
      <w:start w:val="1"/>
      <w:numFmt w:val="bullet"/>
      <w:lvlText w:val=""/>
      <w:lvlJc w:val="left"/>
      <w:pPr>
        <w:tabs>
          <w:tab w:val="num" w:pos="4320"/>
        </w:tabs>
        <w:ind w:left="4320" w:hanging="360"/>
      </w:pPr>
      <w:rPr>
        <w:rFonts w:ascii="Wingdings" w:hAnsi="Wingdings" w:hint="default"/>
      </w:rPr>
    </w:lvl>
    <w:lvl w:ilvl="6" w:tplc="05F00642" w:tentative="1">
      <w:start w:val="1"/>
      <w:numFmt w:val="bullet"/>
      <w:lvlText w:val=""/>
      <w:lvlJc w:val="left"/>
      <w:pPr>
        <w:tabs>
          <w:tab w:val="num" w:pos="5040"/>
        </w:tabs>
        <w:ind w:left="5040" w:hanging="360"/>
      </w:pPr>
      <w:rPr>
        <w:rFonts w:ascii="Wingdings" w:hAnsi="Wingdings" w:hint="default"/>
      </w:rPr>
    </w:lvl>
    <w:lvl w:ilvl="7" w:tplc="6158D542" w:tentative="1">
      <w:start w:val="1"/>
      <w:numFmt w:val="bullet"/>
      <w:lvlText w:val=""/>
      <w:lvlJc w:val="left"/>
      <w:pPr>
        <w:tabs>
          <w:tab w:val="num" w:pos="5760"/>
        </w:tabs>
        <w:ind w:left="5760" w:hanging="360"/>
      </w:pPr>
      <w:rPr>
        <w:rFonts w:ascii="Wingdings" w:hAnsi="Wingdings" w:hint="default"/>
      </w:rPr>
    </w:lvl>
    <w:lvl w:ilvl="8" w:tplc="C4522650" w:tentative="1">
      <w:start w:val="1"/>
      <w:numFmt w:val="bullet"/>
      <w:lvlText w:val=""/>
      <w:lvlJc w:val="left"/>
      <w:pPr>
        <w:tabs>
          <w:tab w:val="num" w:pos="6480"/>
        </w:tabs>
        <w:ind w:left="6480" w:hanging="360"/>
      </w:pPr>
      <w:rPr>
        <w:rFonts w:ascii="Wingdings" w:hAnsi="Wingdings" w:hint="default"/>
      </w:rPr>
    </w:lvl>
  </w:abstractNum>
  <w:num w:numId="1" w16cid:durableId="33043857">
    <w:abstractNumId w:val="1"/>
  </w:num>
  <w:num w:numId="2" w16cid:durableId="1092160647">
    <w:abstractNumId w:val="1"/>
  </w:num>
  <w:num w:numId="3" w16cid:durableId="983587966">
    <w:abstractNumId w:val="3"/>
  </w:num>
  <w:num w:numId="4" w16cid:durableId="2033606668">
    <w:abstractNumId w:val="4"/>
  </w:num>
  <w:num w:numId="5" w16cid:durableId="1132094809">
    <w:abstractNumId w:val="0"/>
  </w:num>
  <w:num w:numId="6" w16cid:durableId="192696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F9"/>
    <w:rsid w:val="000E6625"/>
    <w:rsid w:val="002D4D66"/>
    <w:rsid w:val="00525D0C"/>
    <w:rsid w:val="005402B3"/>
    <w:rsid w:val="0055609C"/>
    <w:rsid w:val="007D7E38"/>
    <w:rsid w:val="008364F9"/>
    <w:rsid w:val="00873F56"/>
    <w:rsid w:val="00AB26F5"/>
    <w:rsid w:val="00B275A1"/>
    <w:rsid w:val="00B83D7C"/>
    <w:rsid w:val="00E34193"/>
    <w:rsid w:val="00EC2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F7B403B"/>
  <w15:chartTrackingRefBased/>
  <w15:docId w15:val="{682C6FBE-5202-1140-A87F-37092AF2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38"/>
    <w:pPr>
      <w:spacing w:line="320" w:lineRule="exact"/>
    </w:pPr>
    <w:rPr>
      <w:rFonts w:ascii="Arial" w:hAnsi="Arial"/>
      <w:szCs w:val="24"/>
      <w:lang w:val="en-GB" w:eastAsia="en-GB"/>
    </w:rPr>
  </w:style>
  <w:style w:type="paragraph" w:styleId="Titre1">
    <w:name w:val="heading 1"/>
    <w:basedOn w:val="Normal"/>
    <w:next w:val="Normal"/>
    <w:link w:val="Titre1Car"/>
    <w:autoRedefine/>
    <w:uiPriority w:val="99"/>
    <w:qFormat/>
    <w:rsid w:val="007D7E38"/>
    <w:pPr>
      <w:keepNext/>
      <w:numPr>
        <w:numId w:val="2"/>
      </w:numPr>
      <w:spacing w:line="276" w:lineRule="auto"/>
      <w:ind w:right="281"/>
      <w:jc w:val="both"/>
      <w:outlineLvl w:val="0"/>
    </w:pPr>
    <w:rPr>
      <w:rFonts w:ascii="Century Gothic" w:hAnsi="Century Gothic" w:cs="Arial"/>
      <w:b/>
      <w:caps/>
      <w:color w:val="0070C0"/>
      <w:szCs w:val="20"/>
      <w:lang w:val="fr-FR"/>
    </w:rPr>
  </w:style>
  <w:style w:type="paragraph" w:styleId="Titre2">
    <w:name w:val="heading 2"/>
    <w:basedOn w:val="Normal"/>
    <w:next w:val="Normal"/>
    <w:link w:val="Titre2Car"/>
    <w:uiPriority w:val="99"/>
    <w:qFormat/>
    <w:rsid w:val="007D7E38"/>
    <w:pPr>
      <w:keepNext/>
      <w:numPr>
        <w:ilvl w:val="1"/>
        <w:numId w:val="2"/>
      </w:numPr>
      <w:spacing w:line="360" w:lineRule="auto"/>
      <w:jc w:val="both"/>
      <w:outlineLvl w:val="1"/>
    </w:pPr>
    <w:rPr>
      <w:rFonts w:ascii="Helvetica 55 Roman" w:hAnsi="Helvetica 55 Roman"/>
      <w:b/>
      <w:sz w:val="22"/>
      <w:szCs w:val="22"/>
      <w:lang w:val="fr-FR"/>
    </w:rPr>
  </w:style>
  <w:style w:type="paragraph" w:styleId="Titre3">
    <w:name w:val="heading 3"/>
    <w:basedOn w:val="Normal"/>
    <w:next w:val="Normal"/>
    <w:link w:val="Titre3Car"/>
    <w:qFormat/>
    <w:rsid w:val="007D7E38"/>
    <w:pPr>
      <w:keepNext/>
      <w:spacing w:line="300" w:lineRule="auto"/>
      <w:jc w:val="both"/>
      <w:outlineLvl w:val="2"/>
    </w:pPr>
    <w:rPr>
      <w:b/>
      <w:bCs/>
    </w:rPr>
  </w:style>
  <w:style w:type="paragraph" w:styleId="Titre4">
    <w:name w:val="heading 4"/>
    <w:basedOn w:val="Normal"/>
    <w:next w:val="Normal"/>
    <w:link w:val="Titre4Car"/>
    <w:qFormat/>
    <w:rsid w:val="007D7E38"/>
    <w:pPr>
      <w:keepNext/>
      <w:spacing w:before="240" w:after="60" w:line="300" w:lineRule="auto"/>
      <w:jc w:val="both"/>
      <w:outlineLvl w:val="3"/>
    </w:pPr>
    <w:rPr>
      <w:b/>
      <w:bCs/>
      <w:sz w:val="28"/>
      <w:szCs w:val="28"/>
      <w:lang w:val="fr-FR"/>
    </w:rPr>
  </w:style>
  <w:style w:type="paragraph" w:styleId="Titre5">
    <w:name w:val="heading 5"/>
    <w:basedOn w:val="Normal"/>
    <w:next w:val="Normal"/>
    <w:link w:val="Titre5Car"/>
    <w:qFormat/>
    <w:rsid w:val="007D7E38"/>
    <w:pPr>
      <w:keepNext/>
      <w:numPr>
        <w:ilvl w:val="2"/>
        <w:numId w:val="3"/>
      </w:numPr>
      <w:spacing w:line="300" w:lineRule="auto"/>
      <w:jc w:val="both"/>
      <w:outlineLvl w:val="4"/>
    </w:pPr>
    <w:rPr>
      <w:rFonts w:ascii="Helvetica 55 Roman" w:hAnsi="Helvetica 55 Roman"/>
      <w:b/>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7D7E38"/>
    <w:rPr>
      <w:rFonts w:ascii="Century Gothic" w:hAnsi="Century Gothic" w:cs="Arial"/>
      <w:b/>
      <w:caps/>
      <w:color w:val="0070C0"/>
      <w:lang w:eastAsia="en-GB"/>
    </w:rPr>
  </w:style>
  <w:style w:type="character" w:customStyle="1" w:styleId="Titre2Car">
    <w:name w:val="Titre 2 Car"/>
    <w:basedOn w:val="Policepardfaut"/>
    <w:link w:val="Titre2"/>
    <w:uiPriority w:val="99"/>
    <w:rsid w:val="007D7E38"/>
    <w:rPr>
      <w:rFonts w:ascii="Helvetica 55 Roman" w:hAnsi="Helvetica 55 Roman"/>
      <w:b/>
      <w:sz w:val="22"/>
      <w:szCs w:val="22"/>
      <w:lang w:eastAsia="en-GB"/>
    </w:rPr>
  </w:style>
  <w:style w:type="character" w:customStyle="1" w:styleId="Titre3Car">
    <w:name w:val="Titre 3 Car"/>
    <w:basedOn w:val="Policepardfaut"/>
    <w:link w:val="Titre3"/>
    <w:rsid w:val="007D7E38"/>
    <w:rPr>
      <w:rFonts w:ascii="Arial" w:hAnsi="Arial"/>
      <w:b/>
      <w:bCs/>
      <w:szCs w:val="24"/>
      <w:lang w:val="en-GB" w:eastAsia="en-GB"/>
    </w:rPr>
  </w:style>
  <w:style w:type="character" w:customStyle="1" w:styleId="Titre4Car">
    <w:name w:val="Titre 4 Car"/>
    <w:basedOn w:val="Policepardfaut"/>
    <w:link w:val="Titre4"/>
    <w:rsid w:val="007D7E38"/>
    <w:rPr>
      <w:rFonts w:ascii="Arial" w:hAnsi="Arial"/>
      <w:b/>
      <w:bCs/>
      <w:sz w:val="28"/>
      <w:szCs w:val="28"/>
      <w:lang w:eastAsia="en-GB"/>
    </w:rPr>
  </w:style>
  <w:style w:type="character" w:customStyle="1" w:styleId="Titre5Car">
    <w:name w:val="Titre 5 Car"/>
    <w:basedOn w:val="Policepardfaut"/>
    <w:link w:val="Titre5"/>
    <w:rsid w:val="007D7E38"/>
    <w:rPr>
      <w:rFonts w:ascii="Helvetica 55 Roman" w:hAnsi="Helvetica 55 Roman"/>
      <w:b/>
      <w:sz w:val="22"/>
      <w:szCs w:val="22"/>
      <w:lang w:val="en-GB" w:eastAsia="en-GB"/>
    </w:rPr>
  </w:style>
  <w:style w:type="paragraph" w:styleId="Titre">
    <w:name w:val="Title"/>
    <w:basedOn w:val="Normal"/>
    <w:next w:val="Normal"/>
    <w:link w:val="TitreCar"/>
    <w:uiPriority w:val="10"/>
    <w:qFormat/>
    <w:rsid w:val="007D7E38"/>
    <w:pPr>
      <w:contextualSpacing/>
    </w:pPr>
    <w:rPr>
      <w:rFonts w:eastAsiaTheme="majorEastAsia" w:cstheme="majorBidi"/>
      <w:spacing w:val="-10"/>
      <w:kern w:val="28"/>
      <w:sz w:val="56"/>
      <w:szCs w:val="56"/>
    </w:rPr>
  </w:style>
  <w:style w:type="character" w:customStyle="1" w:styleId="TitreCar">
    <w:name w:val="Titre Car"/>
    <w:basedOn w:val="Policepardfaut"/>
    <w:link w:val="Titre"/>
    <w:uiPriority w:val="10"/>
    <w:rsid w:val="007D7E38"/>
    <w:rPr>
      <w:rFonts w:ascii="Arial" w:eastAsiaTheme="majorEastAsia" w:hAnsi="Arial" w:cstheme="majorBidi"/>
      <w:spacing w:val="-10"/>
      <w:kern w:val="28"/>
      <w:sz w:val="56"/>
      <w:szCs w:val="56"/>
      <w:lang w:val="en-GB" w:eastAsia="en-GB"/>
    </w:rPr>
  </w:style>
  <w:style w:type="paragraph" w:styleId="Sous-titre">
    <w:name w:val="Subtitle"/>
    <w:basedOn w:val="Normal"/>
    <w:next w:val="Normal"/>
    <w:link w:val="Sous-titreCar"/>
    <w:uiPriority w:val="11"/>
    <w:qFormat/>
    <w:rsid w:val="007D7E38"/>
    <w:pPr>
      <w:numPr>
        <w:ilvl w:val="1"/>
      </w:numPr>
      <w:spacing w:after="160"/>
    </w:pPr>
    <w:rPr>
      <w:rFonts w:eastAsiaTheme="minorEastAsia" w:cstheme="minorBidi"/>
      <w:color w:val="607380" w:themeColor="text1" w:themeTint="A5"/>
      <w:spacing w:val="15"/>
      <w:sz w:val="22"/>
      <w:szCs w:val="22"/>
    </w:rPr>
  </w:style>
  <w:style w:type="character" w:customStyle="1" w:styleId="Sous-titreCar">
    <w:name w:val="Sous-titre Car"/>
    <w:basedOn w:val="Policepardfaut"/>
    <w:link w:val="Sous-titre"/>
    <w:uiPriority w:val="11"/>
    <w:rsid w:val="007D7E38"/>
    <w:rPr>
      <w:rFonts w:ascii="Arial" w:eastAsiaTheme="minorEastAsia" w:hAnsi="Arial" w:cstheme="minorBidi"/>
      <w:color w:val="607380" w:themeColor="text1" w:themeTint="A5"/>
      <w:spacing w:val="15"/>
      <w:sz w:val="22"/>
      <w:szCs w:val="22"/>
      <w:lang w:val="en-GB" w:eastAsia="en-GB"/>
    </w:rPr>
  </w:style>
  <w:style w:type="character" w:styleId="Accentuation">
    <w:name w:val="Emphasis"/>
    <w:basedOn w:val="Policepardfaut"/>
    <w:uiPriority w:val="20"/>
    <w:qFormat/>
    <w:rsid w:val="007D7E38"/>
    <w:rPr>
      <w:i/>
      <w:iCs/>
    </w:rPr>
  </w:style>
  <w:style w:type="paragraph" w:styleId="Sansinterligne">
    <w:name w:val="No Spacing"/>
    <w:link w:val="SansinterligneCar"/>
    <w:uiPriority w:val="1"/>
    <w:qFormat/>
    <w:rsid w:val="007D7E38"/>
    <w:rPr>
      <w:rFonts w:ascii="Arial" w:eastAsiaTheme="minorEastAsia" w:hAnsi="Arial" w:cstheme="minorBidi"/>
      <w:sz w:val="22"/>
      <w:szCs w:val="22"/>
    </w:rPr>
  </w:style>
  <w:style w:type="character" w:customStyle="1" w:styleId="SansinterligneCar">
    <w:name w:val="Sans interligne Car"/>
    <w:basedOn w:val="Policepardfaut"/>
    <w:link w:val="Sansinterligne"/>
    <w:uiPriority w:val="1"/>
    <w:rsid w:val="007D7E38"/>
    <w:rPr>
      <w:rFonts w:ascii="Arial" w:eastAsiaTheme="minorEastAsia" w:hAnsi="Arial" w:cstheme="minorBidi"/>
      <w:sz w:val="22"/>
      <w:szCs w:val="22"/>
    </w:rPr>
  </w:style>
  <w:style w:type="paragraph" w:styleId="Paragraphedeliste">
    <w:name w:val="List Paragraph"/>
    <w:basedOn w:val="Normal"/>
    <w:uiPriority w:val="34"/>
    <w:qFormat/>
    <w:rsid w:val="007D7E38"/>
    <w:pPr>
      <w:spacing w:line="300" w:lineRule="auto"/>
      <w:ind w:left="720"/>
      <w:contextualSpacing/>
      <w:jc w:val="both"/>
    </w:pPr>
    <w:rPr>
      <w:rFonts w:ascii="Helvetica 55 Roman" w:eastAsiaTheme="minorHAnsi" w:hAnsi="Helvetica 55 Roman"/>
      <w:szCs w:val="20"/>
    </w:rPr>
  </w:style>
  <w:style w:type="character" w:styleId="Accentuationlgre">
    <w:name w:val="Subtle Emphasis"/>
    <w:basedOn w:val="Policepardfaut"/>
    <w:uiPriority w:val="19"/>
    <w:qFormat/>
    <w:rsid w:val="007D7E38"/>
    <w:rPr>
      <w:rFonts w:ascii="Arial" w:hAnsi="Arial"/>
      <w:b/>
      <w:i w:val="0"/>
      <w:iCs/>
      <w:color w:val="4D5C67" w:themeColor="text1" w:themeTint="BF"/>
    </w:rPr>
  </w:style>
  <w:style w:type="paragraph" w:styleId="En-tte">
    <w:name w:val="header"/>
    <w:basedOn w:val="Normal"/>
    <w:link w:val="En-tteCar"/>
    <w:uiPriority w:val="99"/>
    <w:unhideWhenUsed/>
    <w:rsid w:val="008364F9"/>
    <w:pPr>
      <w:tabs>
        <w:tab w:val="center" w:pos="4536"/>
        <w:tab w:val="right" w:pos="9072"/>
      </w:tabs>
      <w:spacing w:line="240" w:lineRule="auto"/>
    </w:pPr>
  </w:style>
  <w:style w:type="character" w:customStyle="1" w:styleId="En-tteCar">
    <w:name w:val="En-tête Car"/>
    <w:basedOn w:val="Policepardfaut"/>
    <w:link w:val="En-tte"/>
    <w:uiPriority w:val="99"/>
    <w:rsid w:val="008364F9"/>
    <w:rPr>
      <w:rFonts w:ascii="Arial" w:hAnsi="Arial"/>
      <w:szCs w:val="24"/>
      <w:lang w:val="en-GB" w:eastAsia="en-GB"/>
    </w:rPr>
  </w:style>
  <w:style w:type="paragraph" w:styleId="Pieddepage">
    <w:name w:val="footer"/>
    <w:basedOn w:val="Normal"/>
    <w:link w:val="PieddepageCar"/>
    <w:uiPriority w:val="99"/>
    <w:unhideWhenUsed/>
    <w:rsid w:val="008364F9"/>
    <w:pPr>
      <w:tabs>
        <w:tab w:val="center" w:pos="4536"/>
        <w:tab w:val="right" w:pos="9072"/>
      </w:tabs>
      <w:spacing w:line="240" w:lineRule="auto"/>
    </w:pPr>
  </w:style>
  <w:style w:type="character" w:customStyle="1" w:styleId="PieddepageCar">
    <w:name w:val="Pied de page Car"/>
    <w:basedOn w:val="Policepardfaut"/>
    <w:link w:val="Pieddepage"/>
    <w:uiPriority w:val="99"/>
    <w:rsid w:val="008364F9"/>
    <w:rPr>
      <w:rFonts w:ascii="Arial" w:hAnsi="Arial"/>
      <w:szCs w:val="24"/>
      <w:lang w:val="en-GB" w:eastAsia="en-GB"/>
    </w:rPr>
  </w:style>
  <w:style w:type="paragraph" w:customStyle="1" w:styleId="Paragraphestandard">
    <w:name w:val="[Paragraphe standard]"/>
    <w:basedOn w:val="Normal"/>
    <w:uiPriority w:val="99"/>
    <w:rsid w:val="008364F9"/>
    <w:pPr>
      <w:autoSpaceDE w:val="0"/>
      <w:autoSpaceDN w:val="0"/>
      <w:adjustRightInd w:val="0"/>
      <w:spacing w:line="288" w:lineRule="auto"/>
      <w:textAlignment w:val="center"/>
    </w:pPr>
    <w:rPr>
      <w:rFonts w:ascii="MinionPro-Regular" w:hAnsi="MinionPro-Regular" w:cs="MinionPro-Regular"/>
      <w:color w:val="000000"/>
      <w:sz w:val="24"/>
      <w:lang w:val="fr-FR" w:eastAsia="en-US"/>
    </w:rPr>
  </w:style>
  <w:style w:type="table" w:styleId="Grilledutableau">
    <w:name w:val="Table Grid"/>
    <w:basedOn w:val="TableauNormal"/>
    <w:uiPriority w:val="39"/>
    <w:rsid w:val="00836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Motion Equity Partners">
      <a:dk1>
        <a:srgbClr val="1E2428"/>
      </a:dk1>
      <a:lt1>
        <a:srgbClr val="FFFFFF"/>
      </a:lt1>
      <a:dk2>
        <a:srgbClr val="001B3A"/>
      </a:dk2>
      <a:lt2>
        <a:srgbClr val="F6F6F5"/>
      </a:lt2>
      <a:accent1>
        <a:srgbClr val="A63620"/>
      </a:accent1>
      <a:accent2>
        <a:srgbClr val="00AEEF"/>
      </a:accent2>
      <a:accent3>
        <a:srgbClr val="66C7E6"/>
      </a:accent3>
      <a:accent4>
        <a:srgbClr val="CCECF7"/>
      </a:accent4>
      <a:accent5>
        <a:srgbClr val="BF7D6C"/>
      </a:accent5>
      <a:accent6>
        <a:srgbClr val="EDDAD5"/>
      </a:accent6>
      <a:hlink>
        <a:srgbClr val="00AEEF"/>
      </a:hlink>
      <a:folHlink>
        <a:srgbClr val="A7A29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1152</Words>
  <Characters>6342</Characters>
  <Application>Microsoft Office Word</Application>
  <DocSecurity>0</DocSecurity>
  <Lines>52</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Pierre Besse</cp:lastModifiedBy>
  <cp:revision>3</cp:revision>
  <dcterms:created xsi:type="dcterms:W3CDTF">2025-11-19T09:51:00Z</dcterms:created>
  <dcterms:modified xsi:type="dcterms:W3CDTF">2025-11-19T09:52:00Z</dcterms:modified>
</cp:coreProperties>
</file>